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5B0FB" w14:textId="464C0ADB" w:rsidR="00EC1822" w:rsidRPr="00EC1822" w:rsidRDefault="00EC1822" w:rsidP="00EC1822">
      <w:pPr>
        <w:jc w:val="right"/>
        <w:rPr>
          <w:rFonts w:ascii="游ゴシック" w:eastAsia="游ゴシック" w:hAnsi="游ゴシック"/>
          <w:sz w:val="18"/>
          <w:szCs w:val="20"/>
        </w:rPr>
      </w:pPr>
      <w:r w:rsidRPr="00EC1822">
        <w:rPr>
          <w:rFonts w:ascii="游ゴシック" w:eastAsia="游ゴシック" w:hAnsi="游ゴシック" w:hint="eastAsia"/>
          <w:sz w:val="18"/>
          <w:szCs w:val="20"/>
        </w:rPr>
        <w:t>ソーシャルワーク実習指導</w:t>
      </w:r>
    </w:p>
    <w:p w14:paraId="16E1A6D3" w14:textId="01716F41" w:rsidR="00492B52" w:rsidRPr="00EC1822" w:rsidRDefault="008F1935" w:rsidP="00EC1822">
      <w:pPr>
        <w:snapToGrid w:val="0"/>
        <w:rPr>
          <w:rFonts w:ascii="游ゴシック" w:eastAsia="游ゴシック" w:hAnsi="游ゴシック"/>
          <w:b/>
          <w:bCs/>
          <w:sz w:val="22"/>
          <w:szCs w:val="24"/>
        </w:rPr>
      </w:pPr>
      <w:r w:rsidRPr="00EC1822">
        <w:rPr>
          <w:rFonts w:ascii="游ゴシック" w:eastAsia="游ゴシック" w:hAnsi="游ゴシック" w:hint="eastAsia"/>
          <w:b/>
          <w:bCs/>
          <w:sz w:val="22"/>
          <w:szCs w:val="24"/>
        </w:rPr>
        <w:t>地域アセスメントワークシート</w:t>
      </w:r>
    </w:p>
    <w:p w14:paraId="57D3A0A9" w14:textId="7CE76131" w:rsidR="008F1935" w:rsidRDefault="008F1935" w:rsidP="008F1935">
      <w:pPr>
        <w:wordWrap w:val="0"/>
        <w:jc w:val="right"/>
        <w:rPr>
          <w:rFonts w:ascii="游ゴシック" w:eastAsia="游ゴシック" w:hAnsi="游ゴシック"/>
          <w:lang w:eastAsia="zh-CN"/>
        </w:rPr>
      </w:pPr>
      <w:r w:rsidRPr="008F1935">
        <w:rPr>
          <w:rFonts w:ascii="游ゴシック" w:eastAsia="游ゴシック" w:hAnsi="游ゴシック" w:hint="eastAsia"/>
          <w:lang w:eastAsia="zh-CN"/>
        </w:rPr>
        <w:t xml:space="preserve">学籍番号：　　　　　　　　　氏名：　　　　　　　　　　　　　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2"/>
        <w:gridCol w:w="7210"/>
        <w:gridCol w:w="1842"/>
      </w:tblGrid>
      <w:tr w:rsidR="003A3317" w14:paraId="5E93ECCB" w14:textId="77777777" w:rsidTr="008C6946">
        <w:tc>
          <w:tcPr>
            <w:tcW w:w="582" w:type="dxa"/>
            <w:vMerge w:val="restart"/>
            <w:textDirection w:val="tbRlV"/>
            <w:vAlign w:val="center"/>
          </w:tcPr>
          <w:p w14:paraId="51055C3B" w14:textId="1BEAB9E5" w:rsidR="003A3317" w:rsidRPr="00D214CC" w:rsidRDefault="001B11D3" w:rsidP="003A3317">
            <w:pPr>
              <w:ind w:left="113" w:right="113"/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  <w:r>
              <w:rPr>
                <w:rFonts w:ascii="游ゴシック" w:eastAsia="游ゴシック" w:hAnsi="游ゴシック" w:hint="eastAsia"/>
                <w:sz w:val="20"/>
                <w:szCs w:val="21"/>
              </w:rPr>
              <w:t>①</w:t>
            </w:r>
            <w:r w:rsidR="003A3317"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実習施設・機関の情報</w:t>
            </w:r>
          </w:p>
        </w:tc>
        <w:tc>
          <w:tcPr>
            <w:tcW w:w="9052" w:type="dxa"/>
            <w:gridSpan w:val="2"/>
          </w:tcPr>
          <w:p w14:paraId="0AC71991" w14:textId="77777777" w:rsidR="003A3317" w:rsidRPr="00D214CC" w:rsidRDefault="003A3317" w:rsidP="008F1935">
            <w:pPr>
              <w:spacing w:line="360" w:lineRule="auto"/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種別：</w:t>
            </w:r>
          </w:p>
          <w:p w14:paraId="55B01148" w14:textId="1C7868E1" w:rsidR="003A3317" w:rsidRPr="00D214CC" w:rsidRDefault="003A3317" w:rsidP="008F1935">
            <w:pPr>
              <w:spacing w:line="360" w:lineRule="auto"/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施設・機関名：</w:t>
            </w:r>
          </w:p>
        </w:tc>
      </w:tr>
      <w:tr w:rsidR="003A3317" w14:paraId="281CC3CF" w14:textId="77777777" w:rsidTr="008C6946">
        <w:trPr>
          <w:trHeight w:val="732"/>
        </w:trPr>
        <w:tc>
          <w:tcPr>
            <w:tcW w:w="582" w:type="dxa"/>
            <w:vMerge/>
          </w:tcPr>
          <w:p w14:paraId="6BF00854" w14:textId="77777777" w:rsidR="003A3317" w:rsidRPr="00D214CC" w:rsidRDefault="003A3317" w:rsidP="008F1935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  <w:tc>
          <w:tcPr>
            <w:tcW w:w="9052" w:type="dxa"/>
            <w:gridSpan w:val="2"/>
          </w:tcPr>
          <w:p w14:paraId="727C5D86" w14:textId="669509F3" w:rsidR="003A3317" w:rsidRPr="00D214CC" w:rsidRDefault="003A3317" w:rsidP="008F1935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所在地：</w:t>
            </w:r>
          </w:p>
        </w:tc>
      </w:tr>
      <w:tr w:rsidR="003A3317" w14:paraId="17E5847F" w14:textId="77777777" w:rsidTr="008C6946">
        <w:trPr>
          <w:trHeight w:val="1206"/>
        </w:trPr>
        <w:tc>
          <w:tcPr>
            <w:tcW w:w="582" w:type="dxa"/>
            <w:vMerge/>
          </w:tcPr>
          <w:p w14:paraId="7290A5DA" w14:textId="77777777" w:rsidR="003A3317" w:rsidRPr="00D214CC" w:rsidRDefault="003A3317" w:rsidP="008F1935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</w:tc>
        <w:tc>
          <w:tcPr>
            <w:tcW w:w="9052" w:type="dxa"/>
            <w:gridSpan w:val="2"/>
          </w:tcPr>
          <w:p w14:paraId="32378B3D" w14:textId="0D3ACD23" w:rsidR="003A3317" w:rsidRPr="00D214CC" w:rsidRDefault="003A3317" w:rsidP="008F1935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法人が運営する関連事業所：</w:t>
            </w:r>
          </w:p>
        </w:tc>
      </w:tr>
      <w:tr w:rsidR="008A5B5F" w14:paraId="682000E0" w14:textId="77777777" w:rsidTr="00EC1822">
        <w:tc>
          <w:tcPr>
            <w:tcW w:w="582" w:type="dxa"/>
            <w:vMerge w:val="restart"/>
            <w:textDirection w:val="tbRlV"/>
            <w:vAlign w:val="center"/>
          </w:tcPr>
          <w:p w14:paraId="16764464" w14:textId="65E54721" w:rsidR="008A5B5F" w:rsidRPr="00D214CC" w:rsidRDefault="008A5B5F" w:rsidP="008C6946">
            <w:pPr>
              <w:ind w:left="113" w:right="113"/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  <w:bookmarkStart w:id="0" w:name="_Hlk103847504"/>
            <w:r>
              <w:rPr>
                <w:rFonts w:ascii="游ゴシック" w:eastAsia="游ゴシック" w:hAnsi="游ゴシック" w:hint="eastAsia"/>
                <w:sz w:val="20"/>
                <w:szCs w:val="21"/>
              </w:rPr>
              <w:t>②</w:t>
            </w:r>
            <w:r w:rsidRPr="00D214CC">
              <w:rPr>
                <w:rFonts w:ascii="游ゴシック" w:eastAsia="游ゴシック" w:hAnsi="游ゴシック" w:hint="eastAsia"/>
                <w:sz w:val="20"/>
                <w:szCs w:val="21"/>
              </w:rPr>
              <w:t>所在地の地域特性（必要に応じて自治体、地区のレベルを併記する）</w:t>
            </w:r>
          </w:p>
        </w:tc>
        <w:tc>
          <w:tcPr>
            <w:tcW w:w="7210" w:type="dxa"/>
            <w:vAlign w:val="bottom"/>
          </w:tcPr>
          <w:p w14:paraId="5B18ADBD" w14:textId="33DAC0E3" w:rsidR="008A5B5F" w:rsidRPr="00D214CC" w:rsidRDefault="008A5B5F" w:rsidP="00D214CC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0"/>
              </w:rPr>
              <w:t>地域特性</w:t>
            </w:r>
          </w:p>
        </w:tc>
        <w:tc>
          <w:tcPr>
            <w:tcW w:w="1842" w:type="dxa"/>
            <w:vAlign w:val="bottom"/>
          </w:tcPr>
          <w:p w14:paraId="2FA53B6D" w14:textId="77777777" w:rsidR="008A5B5F" w:rsidRPr="00D214CC" w:rsidRDefault="008A5B5F" w:rsidP="00D214CC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0"/>
              </w:rPr>
              <w:t>情報入手先</w:t>
            </w:r>
          </w:p>
          <w:p w14:paraId="5CCE0EF0" w14:textId="0E10A561" w:rsidR="008A5B5F" w:rsidRPr="00D214CC" w:rsidRDefault="008A5B5F" w:rsidP="00D214CC">
            <w:pPr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D214CC">
              <w:rPr>
                <w:rFonts w:ascii="游ゴシック" w:eastAsia="游ゴシック" w:hAnsi="游ゴシック" w:hint="eastAsia"/>
                <w:sz w:val="20"/>
                <w:szCs w:val="20"/>
              </w:rPr>
              <w:t>（基準日）</w:t>
            </w:r>
          </w:p>
        </w:tc>
      </w:tr>
      <w:bookmarkEnd w:id="0"/>
      <w:tr w:rsidR="008A5B5F" w:rsidRPr="00D214CC" w14:paraId="7BE74CB0" w14:textId="77777777" w:rsidTr="008A5B5F">
        <w:trPr>
          <w:trHeight w:val="2438"/>
        </w:trPr>
        <w:tc>
          <w:tcPr>
            <w:tcW w:w="582" w:type="dxa"/>
            <w:vMerge/>
          </w:tcPr>
          <w:p w14:paraId="40B1FFB9" w14:textId="77777777" w:rsidR="008A5B5F" w:rsidRDefault="008A5B5F" w:rsidP="005339FF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210" w:type="dxa"/>
          </w:tcPr>
          <w:p w14:paraId="2ECE7C99" w14:textId="4C231265" w:rsidR="008A5B5F" w:rsidRPr="00D214CC" w:rsidRDefault="008A5B5F" w:rsidP="005339FF">
            <w:pPr>
              <w:jc w:val="left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1）</w:t>
            </w: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自然的・地理的・環境的側面（行政による地域の分け方、地理・地形による地域範囲、どのような土地か、積雪量や災害など）</w:t>
            </w:r>
          </w:p>
        </w:tc>
        <w:tc>
          <w:tcPr>
            <w:tcW w:w="1842" w:type="dxa"/>
            <w:vAlign w:val="bottom"/>
          </w:tcPr>
          <w:p w14:paraId="428ED0A6" w14:textId="15C649BB" w:rsidR="008A5B5F" w:rsidRPr="00D214CC" w:rsidRDefault="008A5B5F" w:rsidP="005339FF">
            <w:pPr>
              <w:jc w:val="distribute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8A5B5F" w:rsidRPr="00D214CC" w14:paraId="28DEE09D" w14:textId="77777777" w:rsidTr="008A5B5F">
        <w:trPr>
          <w:trHeight w:val="2438"/>
        </w:trPr>
        <w:tc>
          <w:tcPr>
            <w:tcW w:w="582" w:type="dxa"/>
            <w:vMerge/>
          </w:tcPr>
          <w:p w14:paraId="1BD8032F" w14:textId="77777777" w:rsidR="008A5B5F" w:rsidRDefault="008A5B5F" w:rsidP="008C6946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210" w:type="dxa"/>
          </w:tcPr>
          <w:p w14:paraId="48FEF2FF" w14:textId="66C944F8" w:rsidR="008A5B5F" w:rsidRPr="00D214CC" w:rsidRDefault="008A5B5F" w:rsidP="008C6946">
            <w:pPr>
              <w:jc w:val="left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2）</w:t>
            </w: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人口学的側面（人口構造、人口動態（流出・流入）、昼間人口、世帯数、高齢化率など）</w:t>
            </w:r>
          </w:p>
        </w:tc>
        <w:tc>
          <w:tcPr>
            <w:tcW w:w="1842" w:type="dxa"/>
            <w:vAlign w:val="bottom"/>
          </w:tcPr>
          <w:p w14:paraId="77BD0111" w14:textId="4B6FDCF5" w:rsidR="008A5B5F" w:rsidRPr="00D214CC" w:rsidRDefault="008A5B5F" w:rsidP="008C6946">
            <w:pPr>
              <w:jc w:val="distribute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8A5B5F" w:rsidRPr="00D214CC" w14:paraId="6F108F7C" w14:textId="77777777" w:rsidTr="008A5B5F">
        <w:trPr>
          <w:trHeight w:val="2438"/>
        </w:trPr>
        <w:tc>
          <w:tcPr>
            <w:tcW w:w="582" w:type="dxa"/>
            <w:vMerge/>
          </w:tcPr>
          <w:p w14:paraId="50399407" w14:textId="77777777" w:rsidR="008A5B5F" w:rsidRDefault="008A5B5F" w:rsidP="008C6946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210" w:type="dxa"/>
          </w:tcPr>
          <w:p w14:paraId="4BF0C1E9" w14:textId="5C976B0C" w:rsidR="008A5B5F" w:rsidRPr="00D214CC" w:rsidRDefault="008A5B5F" w:rsidP="008C6946">
            <w:pPr>
              <w:jc w:val="left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3）</w:t>
            </w: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経済的側面（産業構造（主要な産業を含めた第一次～第三次産業の割合、雇用者率や自営業主率、サービス業就業者率など）</w:t>
            </w:r>
          </w:p>
        </w:tc>
        <w:tc>
          <w:tcPr>
            <w:tcW w:w="1842" w:type="dxa"/>
            <w:vAlign w:val="bottom"/>
          </w:tcPr>
          <w:p w14:paraId="6E4BDAAA" w14:textId="1D7C8B3B" w:rsidR="008A5B5F" w:rsidRPr="00D214CC" w:rsidRDefault="008A5B5F" w:rsidP="008C6946">
            <w:pPr>
              <w:jc w:val="distribute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8A5B5F" w:rsidRPr="00D214CC" w14:paraId="3932FCE4" w14:textId="77777777" w:rsidTr="00E90C8F">
        <w:trPr>
          <w:cantSplit/>
          <w:trHeight w:val="2438"/>
        </w:trPr>
        <w:tc>
          <w:tcPr>
            <w:tcW w:w="582" w:type="dxa"/>
            <w:vMerge/>
            <w:textDirection w:val="tbRlV"/>
            <w:vAlign w:val="center"/>
          </w:tcPr>
          <w:p w14:paraId="148B06EE" w14:textId="1C0A5089" w:rsidR="008A5B5F" w:rsidRPr="00D214CC" w:rsidRDefault="008A5B5F" w:rsidP="00D214CC">
            <w:pPr>
              <w:ind w:left="113" w:right="113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7210" w:type="dxa"/>
          </w:tcPr>
          <w:p w14:paraId="34958CE9" w14:textId="483CB03C" w:rsidR="008A5B5F" w:rsidRPr="00D214CC" w:rsidRDefault="008A5B5F" w:rsidP="008C6946">
            <w:pPr>
              <w:jc w:val="left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4）</w:t>
            </w: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歴史・文化（地名の由来、合併、祭り、冠婚葬祭、生活様式など）</w:t>
            </w:r>
          </w:p>
        </w:tc>
        <w:tc>
          <w:tcPr>
            <w:tcW w:w="1842" w:type="dxa"/>
            <w:vAlign w:val="bottom"/>
          </w:tcPr>
          <w:p w14:paraId="684BA62D" w14:textId="4DF6234F" w:rsidR="008A5B5F" w:rsidRPr="00D214CC" w:rsidRDefault="008A5B5F" w:rsidP="008C6946">
            <w:pPr>
              <w:jc w:val="distribute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</w:tbl>
    <w:p w14:paraId="5F5C412F" w14:textId="47E3CA7F" w:rsidR="008A5B5F" w:rsidRPr="008A5B5F" w:rsidRDefault="008A5B5F">
      <w:pPr>
        <w:rPr>
          <w:rFonts w:ascii="游ゴシック" w:eastAsia="游ゴシック" w:hAnsi="游ゴシック"/>
          <w:sz w:val="20"/>
          <w:szCs w:val="21"/>
        </w:rPr>
      </w:pPr>
      <w:r w:rsidRPr="008A5B5F">
        <w:rPr>
          <w:rFonts w:ascii="游ゴシック" w:eastAsia="游ゴシック" w:hAnsi="游ゴシック" w:hint="eastAsia"/>
          <w:sz w:val="20"/>
          <w:szCs w:val="21"/>
        </w:rPr>
        <w:t>※</w:t>
      </w:r>
      <w:r w:rsidR="00E90C8F">
        <w:rPr>
          <w:rFonts w:ascii="游ゴシック" w:eastAsia="游ゴシック" w:hAnsi="游ゴシック" w:hint="eastAsia"/>
          <w:sz w:val="20"/>
          <w:szCs w:val="21"/>
        </w:rPr>
        <w:t>提出日までに</w:t>
      </w:r>
      <w:r w:rsidRPr="008A5B5F">
        <w:rPr>
          <w:rFonts w:ascii="游ゴシック" w:eastAsia="游ゴシック" w:hAnsi="游ゴシック" w:hint="eastAsia"/>
          <w:sz w:val="20"/>
          <w:szCs w:val="21"/>
        </w:rPr>
        <w:t>調べて分からない情報</w:t>
      </w:r>
      <w:r>
        <w:rPr>
          <w:rFonts w:ascii="游ゴシック" w:eastAsia="游ゴシック" w:hAnsi="游ゴシック" w:hint="eastAsia"/>
          <w:sz w:val="20"/>
          <w:szCs w:val="21"/>
        </w:rPr>
        <w:t>は、</w:t>
      </w:r>
      <w:r w:rsidR="00E90C8F">
        <w:rPr>
          <w:rFonts w:ascii="游ゴシック" w:eastAsia="游ゴシック" w:hAnsi="游ゴシック" w:hint="eastAsia"/>
          <w:sz w:val="20"/>
          <w:szCs w:val="21"/>
        </w:rPr>
        <w:t>実習までの事前学習課題とすること。</w:t>
      </w:r>
    </w:p>
    <w:tbl>
      <w:tblPr>
        <w:tblStyle w:val="a3"/>
        <w:tblW w:w="9628" w:type="dxa"/>
        <w:tblLook w:val="04A0" w:firstRow="1" w:lastRow="0" w:firstColumn="1" w:lastColumn="0" w:noHBand="0" w:noVBand="1"/>
      </w:tblPr>
      <w:tblGrid>
        <w:gridCol w:w="582"/>
        <w:gridCol w:w="7351"/>
        <w:gridCol w:w="1695"/>
      </w:tblGrid>
      <w:tr w:rsidR="00E90C8F" w14:paraId="7750DF0B" w14:textId="77777777" w:rsidTr="00E90C8F">
        <w:trPr>
          <w:cantSplit/>
          <w:trHeight w:val="134"/>
        </w:trPr>
        <w:tc>
          <w:tcPr>
            <w:tcW w:w="582" w:type="dxa"/>
            <w:vMerge w:val="restart"/>
            <w:textDirection w:val="tbRlV"/>
            <w:vAlign w:val="center"/>
          </w:tcPr>
          <w:p w14:paraId="70A874D7" w14:textId="27A49789" w:rsidR="00E90C8F" w:rsidRDefault="00E90C8F" w:rsidP="00EC1822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  <w:r>
              <w:rPr>
                <w:rFonts w:ascii="游ゴシック" w:eastAsia="游ゴシック" w:hAnsi="游ゴシック" w:hint="eastAsia"/>
              </w:rPr>
              <w:lastRenderedPageBreak/>
              <w:t>③所在地周辺の資源</w:t>
            </w:r>
          </w:p>
        </w:tc>
        <w:tc>
          <w:tcPr>
            <w:tcW w:w="7351" w:type="dxa"/>
            <w:vAlign w:val="bottom"/>
          </w:tcPr>
          <w:p w14:paraId="09975079" w14:textId="0F852033" w:rsidR="00E90C8F" w:rsidRPr="00E90C8F" w:rsidRDefault="00E90C8F" w:rsidP="00E90C8F">
            <w:pPr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E90C8F">
              <w:rPr>
                <w:rFonts w:ascii="游ゴシック" w:eastAsia="游ゴシック" w:hAnsi="游ゴシック" w:hint="eastAsia"/>
                <w:sz w:val="20"/>
                <w:szCs w:val="21"/>
              </w:rPr>
              <w:t>資源</w:t>
            </w:r>
          </w:p>
        </w:tc>
        <w:tc>
          <w:tcPr>
            <w:tcW w:w="1695" w:type="dxa"/>
            <w:vAlign w:val="bottom"/>
          </w:tcPr>
          <w:p w14:paraId="205BE4DE" w14:textId="77777777" w:rsidR="00E90C8F" w:rsidRPr="00E90C8F" w:rsidRDefault="00E90C8F" w:rsidP="00E90C8F">
            <w:pPr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E90C8F">
              <w:rPr>
                <w:rFonts w:ascii="游ゴシック" w:eastAsia="游ゴシック" w:hAnsi="游ゴシック" w:hint="eastAsia"/>
                <w:sz w:val="20"/>
                <w:szCs w:val="21"/>
              </w:rPr>
              <w:t>情報入手先</w:t>
            </w:r>
          </w:p>
          <w:p w14:paraId="0CF6E8E2" w14:textId="55271D87" w:rsidR="00E90C8F" w:rsidRPr="00E90C8F" w:rsidRDefault="00E90C8F" w:rsidP="00E90C8F">
            <w:pPr>
              <w:jc w:val="center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E90C8F">
              <w:rPr>
                <w:rFonts w:ascii="游ゴシック" w:eastAsia="游ゴシック" w:hAnsi="游ゴシック" w:hint="eastAsia"/>
                <w:sz w:val="20"/>
                <w:szCs w:val="21"/>
              </w:rPr>
              <w:t>（基準日）</w:t>
            </w:r>
          </w:p>
        </w:tc>
      </w:tr>
      <w:tr w:rsidR="00E90C8F" w14:paraId="533136B4" w14:textId="77777777" w:rsidTr="00E90C8F">
        <w:trPr>
          <w:cantSplit/>
          <w:trHeight w:val="2098"/>
        </w:trPr>
        <w:tc>
          <w:tcPr>
            <w:tcW w:w="582" w:type="dxa"/>
            <w:vMerge/>
            <w:textDirection w:val="tbRlV"/>
            <w:vAlign w:val="center"/>
          </w:tcPr>
          <w:p w14:paraId="06C56FE9" w14:textId="69421821" w:rsidR="00E90C8F" w:rsidRDefault="00E90C8F" w:rsidP="00EC1822">
            <w:pPr>
              <w:ind w:left="113" w:right="113"/>
              <w:jc w:val="center"/>
              <w:rPr>
                <w:rFonts w:ascii="游ゴシック" w:eastAsia="游ゴシック" w:hAnsi="游ゴシック"/>
              </w:rPr>
            </w:pPr>
          </w:p>
        </w:tc>
        <w:tc>
          <w:tcPr>
            <w:tcW w:w="7351" w:type="dxa"/>
          </w:tcPr>
          <w:p w14:paraId="5F62FC6F" w14:textId="51D60028" w:rsidR="00E90C8F" w:rsidRPr="00EC1822" w:rsidRDefault="00E90C8F" w:rsidP="00EC1822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1）実習先周辺地域の保健医療福祉サービス（サービスの種類、今後の整備計画など）</w:t>
            </w:r>
          </w:p>
        </w:tc>
        <w:tc>
          <w:tcPr>
            <w:tcW w:w="1695" w:type="dxa"/>
            <w:vAlign w:val="bottom"/>
          </w:tcPr>
          <w:p w14:paraId="737B1067" w14:textId="34DA3E65" w:rsidR="00E90C8F" w:rsidRDefault="00E90C8F" w:rsidP="00EC1822">
            <w:pPr>
              <w:jc w:val="distribute"/>
              <w:rPr>
                <w:rFonts w:ascii="游ゴシック" w:eastAsia="游ゴシック" w:hAnsi="游ゴシック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E90C8F" w14:paraId="7F90049E" w14:textId="77777777" w:rsidTr="00E90C8F">
        <w:trPr>
          <w:cantSplit/>
          <w:trHeight w:val="2098"/>
        </w:trPr>
        <w:tc>
          <w:tcPr>
            <w:tcW w:w="582" w:type="dxa"/>
            <w:vMerge/>
          </w:tcPr>
          <w:p w14:paraId="305271D3" w14:textId="77777777" w:rsidR="00E90C8F" w:rsidRDefault="00E90C8F" w:rsidP="00EC1822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351" w:type="dxa"/>
          </w:tcPr>
          <w:p w14:paraId="65E56FAF" w14:textId="7C1225CB" w:rsidR="00E90C8F" w:rsidRPr="00EC1822" w:rsidRDefault="00E90C8F" w:rsidP="00EC1822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2）実習先周辺の教育機関、児童福祉関連機関（幼・保・小・中・高、子育て支援機関など）</w:t>
            </w:r>
          </w:p>
        </w:tc>
        <w:tc>
          <w:tcPr>
            <w:tcW w:w="1695" w:type="dxa"/>
            <w:vAlign w:val="bottom"/>
          </w:tcPr>
          <w:p w14:paraId="2DFA8A15" w14:textId="339868D5" w:rsidR="00E90C8F" w:rsidRDefault="00E90C8F" w:rsidP="00EC1822">
            <w:pPr>
              <w:jc w:val="distribute"/>
              <w:rPr>
                <w:rFonts w:ascii="游ゴシック" w:eastAsia="游ゴシック" w:hAnsi="游ゴシック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E90C8F" w14:paraId="72BE1B98" w14:textId="77777777" w:rsidTr="00E90C8F">
        <w:trPr>
          <w:cantSplit/>
          <w:trHeight w:val="2098"/>
        </w:trPr>
        <w:tc>
          <w:tcPr>
            <w:tcW w:w="582" w:type="dxa"/>
            <w:vMerge/>
          </w:tcPr>
          <w:p w14:paraId="220C77D3" w14:textId="77777777" w:rsidR="00E90C8F" w:rsidRDefault="00E90C8F" w:rsidP="00EC1822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351" w:type="dxa"/>
          </w:tcPr>
          <w:p w14:paraId="535DAAB9" w14:textId="547D9E10" w:rsidR="00E90C8F" w:rsidRPr="00EC1822" w:rsidRDefault="00E90C8F" w:rsidP="00EC1822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3）交流の場（公園、公民館、地区センターやショッピングセンター、各種サロンなど）</w:t>
            </w:r>
          </w:p>
        </w:tc>
        <w:tc>
          <w:tcPr>
            <w:tcW w:w="1695" w:type="dxa"/>
            <w:vAlign w:val="bottom"/>
          </w:tcPr>
          <w:p w14:paraId="4B6B6993" w14:textId="78FA796F" w:rsidR="00E90C8F" w:rsidRDefault="00E90C8F" w:rsidP="00EC1822">
            <w:pPr>
              <w:jc w:val="distribute"/>
              <w:rPr>
                <w:rFonts w:ascii="游ゴシック" w:eastAsia="游ゴシック" w:hAnsi="游ゴシック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E90C8F" w14:paraId="39780F35" w14:textId="77777777" w:rsidTr="00E90C8F">
        <w:trPr>
          <w:cantSplit/>
          <w:trHeight w:val="2098"/>
        </w:trPr>
        <w:tc>
          <w:tcPr>
            <w:tcW w:w="582" w:type="dxa"/>
            <w:vMerge/>
          </w:tcPr>
          <w:p w14:paraId="77013C55" w14:textId="77777777" w:rsidR="00E90C8F" w:rsidRDefault="00E90C8F" w:rsidP="00EC1822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351" w:type="dxa"/>
          </w:tcPr>
          <w:p w14:paraId="5257D9CB" w14:textId="2B5ED1AD" w:rsidR="00E90C8F" w:rsidRPr="00EC1822" w:rsidRDefault="00E90C8F" w:rsidP="00EC1822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4）住民組織・団体（種類、関係機関など）</w:t>
            </w:r>
          </w:p>
          <w:p w14:paraId="05749154" w14:textId="77777777" w:rsidR="00E90C8F" w:rsidRPr="00EC1822" w:rsidRDefault="00E90C8F" w:rsidP="00EC1822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</w:p>
        </w:tc>
        <w:tc>
          <w:tcPr>
            <w:tcW w:w="1695" w:type="dxa"/>
            <w:vAlign w:val="bottom"/>
          </w:tcPr>
          <w:p w14:paraId="63F7EE26" w14:textId="3C119128" w:rsidR="00E90C8F" w:rsidRDefault="00E90C8F" w:rsidP="00EC1822">
            <w:pPr>
              <w:jc w:val="distribute"/>
              <w:rPr>
                <w:rFonts w:ascii="游ゴシック" w:eastAsia="游ゴシック" w:hAnsi="游ゴシック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E90C8F" w14:paraId="6E2BE53A" w14:textId="77777777" w:rsidTr="00E90C8F">
        <w:trPr>
          <w:cantSplit/>
          <w:trHeight w:val="2178"/>
        </w:trPr>
        <w:tc>
          <w:tcPr>
            <w:tcW w:w="582" w:type="dxa"/>
            <w:vMerge/>
          </w:tcPr>
          <w:p w14:paraId="02CF4F46" w14:textId="77777777" w:rsidR="00E90C8F" w:rsidRDefault="00E90C8F" w:rsidP="00EC1822">
            <w:pPr>
              <w:jc w:val="left"/>
              <w:rPr>
                <w:rFonts w:ascii="游ゴシック" w:eastAsia="游ゴシック" w:hAnsi="游ゴシック"/>
              </w:rPr>
            </w:pPr>
          </w:p>
        </w:tc>
        <w:tc>
          <w:tcPr>
            <w:tcW w:w="7351" w:type="dxa"/>
          </w:tcPr>
          <w:p w14:paraId="6620D4B1" w14:textId="624B9C65" w:rsidR="00E90C8F" w:rsidRPr="00EC1822" w:rsidRDefault="00E90C8F" w:rsidP="00B12355">
            <w:pPr>
              <w:jc w:val="left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5）地域の情報の伝達・コミュニケーション（</w:t>
            </w: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地域情報誌、</w:t>
            </w: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広報誌</w:t>
            </w: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、</w:t>
            </w: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チラシの発行状況や内容</w:t>
            </w:r>
            <w:r>
              <w:rPr>
                <w:rFonts w:ascii="游ゴシック" w:eastAsia="游ゴシック" w:hAnsi="游ゴシック" w:hint="eastAsia"/>
                <w:sz w:val="18"/>
                <w:szCs w:val="20"/>
              </w:rPr>
              <w:t>、住民のコミュニケーション状況</w:t>
            </w:r>
            <w:r w:rsidRPr="00EC1822">
              <w:rPr>
                <w:rFonts w:ascii="游ゴシック" w:eastAsia="游ゴシック" w:hAnsi="游ゴシック" w:hint="eastAsia"/>
                <w:sz w:val="18"/>
                <w:szCs w:val="20"/>
              </w:rPr>
              <w:t>など）</w:t>
            </w:r>
          </w:p>
        </w:tc>
        <w:tc>
          <w:tcPr>
            <w:tcW w:w="1695" w:type="dxa"/>
            <w:vAlign w:val="bottom"/>
          </w:tcPr>
          <w:p w14:paraId="148C8736" w14:textId="08FA92DC" w:rsidR="00E90C8F" w:rsidRDefault="00E90C8F" w:rsidP="00EC1822">
            <w:pPr>
              <w:jc w:val="distribute"/>
              <w:rPr>
                <w:rFonts w:ascii="游ゴシック" w:eastAsia="游ゴシック" w:hAnsi="游ゴシック"/>
              </w:rPr>
            </w:pPr>
            <w:r w:rsidRPr="00D214CC">
              <w:rPr>
                <w:rFonts w:ascii="游ゴシック" w:eastAsia="游ゴシック" w:hAnsi="游ゴシック" w:hint="eastAsia"/>
                <w:sz w:val="18"/>
                <w:szCs w:val="18"/>
              </w:rPr>
              <w:t>（）</w:t>
            </w:r>
          </w:p>
        </w:tc>
      </w:tr>
      <w:tr w:rsidR="008A5B5F" w14:paraId="40457DDA" w14:textId="77777777" w:rsidTr="008A5B5F">
        <w:trPr>
          <w:trHeight w:val="3343"/>
        </w:trPr>
        <w:tc>
          <w:tcPr>
            <w:tcW w:w="9628" w:type="dxa"/>
            <w:gridSpan w:val="3"/>
          </w:tcPr>
          <w:p w14:paraId="53FA3163" w14:textId="7087DA50" w:rsidR="008A5B5F" w:rsidRPr="008A5B5F" w:rsidRDefault="008A5B5F" w:rsidP="008F1935">
            <w:pPr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  <w:r w:rsidRPr="008A5B5F">
              <w:rPr>
                <w:rFonts w:ascii="游ゴシック" w:eastAsia="游ゴシック" w:hAnsi="游ゴシック" w:hint="eastAsia"/>
                <w:sz w:val="20"/>
                <w:szCs w:val="21"/>
              </w:rPr>
              <w:t>④アセスメント結果（考えられる地域生活課題、調べてみて分かったこと、感じたことなど）</w:t>
            </w:r>
          </w:p>
        </w:tc>
      </w:tr>
    </w:tbl>
    <w:p w14:paraId="4BB0706B" w14:textId="70C62166" w:rsidR="008F1935" w:rsidRPr="008F1935" w:rsidRDefault="00E90C8F" w:rsidP="00E90C8F">
      <w:pPr>
        <w:rPr>
          <w:rFonts w:ascii="游ゴシック" w:eastAsia="游ゴシック" w:hAnsi="游ゴシック"/>
        </w:rPr>
      </w:pPr>
      <w:r w:rsidRPr="008A5B5F">
        <w:rPr>
          <w:rFonts w:ascii="游ゴシック" w:eastAsia="游ゴシック" w:hAnsi="游ゴシック" w:hint="eastAsia"/>
          <w:sz w:val="20"/>
          <w:szCs w:val="21"/>
        </w:rPr>
        <w:t>※</w:t>
      </w:r>
      <w:r>
        <w:rPr>
          <w:rFonts w:ascii="游ゴシック" w:eastAsia="游ゴシック" w:hAnsi="游ゴシック" w:hint="eastAsia"/>
          <w:sz w:val="20"/>
          <w:szCs w:val="21"/>
        </w:rPr>
        <w:t>提出日までに</w:t>
      </w:r>
      <w:r w:rsidRPr="008A5B5F">
        <w:rPr>
          <w:rFonts w:ascii="游ゴシック" w:eastAsia="游ゴシック" w:hAnsi="游ゴシック" w:hint="eastAsia"/>
          <w:sz w:val="20"/>
          <w:szCs w:val="21"/>
        </w:rPr>
        <w:t>調べて分からない情報</w:t>
      </w:r>
      <w:r>
        <w:rPr>
          <w:rFonts w:ascii="游ゴシック" w:eastAsia="游ゴシック" w:hAnsi="游ゴシック" w:hint="eastAsia"/>
          <w:sz w:val="20"/>
          <w:szCs w:val="21"/>
        </w:rPr>
        <w:t>は、実習までの事前学習課題とすること。</w:t>
      </w:r>
    </w:p>
    <w:sectPr w:rsidR="008F1935" w:rsidRPr="008F1935" w:rsidSect="00EC1822"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strictFirstAndLastChars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35"/>
    <w:rsid w:val="000B17EB"/>
    <w:rsid w:val="001B11D3"/>
    <w:rsid w:val="0022632A"/>
    <w:rsid w:val="00265C52"/>
    <w:rsid w:val="003A3317"/>
    <w:rsid w:val="00492B52"/>
    <w:rsid w:val="005339FF"/>
    <w:rsid w:val="008A5B5F"/>
    <w:rsid w:val="008C6946"/>
    <w:rsid w:val="008F1935"/>
    <w:rsid w:val="008F6EDB"/>
    <w:rsid w:val="00B12355"/>
    <w:rsid w:val="00B77261"/>
    <w:rsid w:val="00BB22B5"/>
    <w:rsid w:val="00C12D63"/>
    <w:rsid w:val="00D214CC"/>
    <w:rsid w:val="00DA45BB"/>
    <w:rsid w:val="00E75DDF"/>
    <w:rsid w:val="00E90C8F"/>
    <w:rsid w:val="00EC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7B6A62"/>
  <w15:chartTrackingRefBased/>
  <w15:docId w15:val="{46950A2D-C461-4AFA-B813-66B68BD0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Miyamoto Masao</dc:creator>
  <cp:keywords/>
  <dc:description/>
  <cp:lastModifiedBy>康弘 巻</cp:lastModifiedBy>
  <cp:revision>2</cp:revision>
  <cp:lastPrinted>2022-05-19T01:23:00Z</cp:lastPrinted>
  <dcterms:created xsi:type="dcterms:W3CDTF">2024-03-03T05:33:00Z</dcterms:created>
  <dcterms:modified xsi:type="dcterms:W3CDTF">2024-03-03T05:33:00Z</dcterms:modified>
</cp:coreProperties>
</file>