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884" w:rsidRPr="00094884" w:rsidRDefault="00094884" w:rsidP="00094884">
      <w:pPr>
        <w:rPr>
          <w:b/>
        </w:rPr>
      </w:pPr>
      <w:r w:rsidRPr="00094884">
        <w:rPr>
          <w:rFonts w:hint="eastAsia"/>
          <w:b/>
        </w:rPr>
        <w:t xml:space="preserve">Q: </w:t>
      </w:r>
      <w:r w:rsidRPr="00094884">
        <w:rPr>
          <w:rFonts w:hint="eastAsia"/>
          <w:b/>
        </w:rPr>
        <w:t>意識がないことを経験したことがありますか</w:t>
      </w:r>
      <w:r>
        <w:rPr>
          <w:rFonts w:hint="eastAsia"/>
          <w:b/>
        </w:rPr>
        <w:t>？</w:t>
      </w:r>
    </w:p>
    <w:p w:rsidR="00094884" w:rsidRDefault="00094884" w:rsidP="00094884">
      <w:r>
        <w:rPr>
          <w:rFonts w:hint="eastAsia"/>
        </w:rPr>
        <w:t xml:space="preserve">III. </w:t>
      </w:r>
      <w:r>
        <w:rPr>
          <w:rFonts w:hint="eastAsia"/>
        </w:rPr>
        <w:t>意識障害</w:t>
      </w:r>
    </w:p>
    <w:p w:rsidR="00094884" w:rsidRDefault="00094884" w:rsidP="00094884">
      <w:r>
        <w:rPr>
          <w:rFonts w:hint="eastAsia"/>
        </w:rPr>
        <w:t>「覚醒し、自分および外界を認識している状態」が損なわれるのが意識障害。意識の中枢は脳幹網様体だが、脳幹網様体や視床体、大脳皮質投射系のいずれが障害されても意識障害がみられる。</w:t>
      </w:r>
    </w:p>
    <w:p w:rsidR="00094884" w:rsidRDefault="00094884" w:rsidP="00094884">
      <w:r>
        <w:rPr>
          <w:rFonts w:hint="eastAsia"/>
        </w:rPr>
        <w:t>１）</w:t>
      </w:r>
      <w:r>
        <w:rPr>
          <w:rFonts w:hint="eastAsia"/>
        </w:rPr>
        <w:t>Japan Coma Scale</w:t>
      </w:r>
    </w:p>
    <w:p w:rsidR="00094884" w:rsidRDefault="006403B4" w:rsidP="00094884">
      <w:r>
        <w:rPr>
          <w:rFonts w:hint="eastAsia"/>
        </w:rPr>
        <w:t xml:space="preserve">　　</w:t>
      </w:r>
      <w:r w:rsidR="00094884">
        <w:rPr>
          <w:noProof/>
        </w:rPr>
        <w:drawing>
          <wp:inline distT="0" distB="0" distL="0" distR="0">
            <wp:extent cx="5572125" cy="3714559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意識障害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997" cy="372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DA" w:rsidRDefault="00094884">
      <w:r>
        <w:rPr>
          <w:rFonts w:hint="eastAsia"/>
        </w:rPr>
        <w:t xml:space="preserve">Q: </w:t>
      </w:r>
      <w:r>
        <w:rPr>
          <w:rFonts w:hint="eastAsia"/>
        </w:rPr>
        <w:t>脳幹とはどこか？</w:t>
      </w:r>
    </w:p>
    <w:p w:rsidR="006403B4" w:rsidRDefault="006403B4"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>
            <wp:extent cx="3705225" cy="2470023"/>
            <wp:effectExtent l="0" t="0" r="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脳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257" cy="247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32" w:rsidRDefault="00BF7A32" w:rsidP="00BF7A32">
      <w:r>
        <w:rPr>
          <w:rFonts w:hint="eastAsia"/>
        </w:rPr>
        <w:t xml:space="preserve">IV. </w:t>
      </w:r>
      <w:r>
        <w:rPr>
          <w:rFonts w:hint="eastAsia"/>
        </w:rPr>
        <w:t>頭蓋内圧亢進、脳ヘルニア</w:t>
      </w:r>
    </w:p>
    <w:p w:rsidR="00BF7A32" w:rsidRDefault="00BF7A32" w:rsidP="00BF7A32">
      <w:r>
        <w:rPr>
          <w:rFonts w:hint="eastAsia"/>
        </w:rPr>
        <w:t xml:space="preserve">　１．頭蓋内圧亢進の原因</w:t>
      </w:r>
    </w:p>
    <w:p w:rsidR="00BF7A32" w:rsidRDefault="00BF7A32" w:rsidP="00BF7A32">
      <w:r>
        <w:rPr>
          <w:rFonts w:hint="eastAsia"/>
        </w:rPr>
        <w:t xml:space="preserve">　　脳実質の増大・・脳浮腫など</w:t>
      </w:r>
    </w:p>
    <w:p w:rsidR="00BF7A32" w:rsidRDefault="00BF7A32" w:rsidP="00BF7A32">
      <w:r>
        <w:rPr>
          <w:rFonts w:hint="eastAsia"/>
        </w:rPr>
        <w:t xml:space="preserve">　　髄液の増加・・水頭症など</w:t>
      </w:r>
    </w:p>
    <w:p w:rsidR="00BF7A32" w:rsidRDefault="00BF7A32" w:rsidP="00BF7A32">
      <w:r>
        <w:rPr>
          <w:rFonts w:hint="eastAsia"/>
        </w:rPr>
        <w:lastRenderedPageBreak/>
        <w:t xml:space="preserve">　　頭蓋内占拠性病変・・出血、腫瘍など</w:t>
      </w:r>
    </w:p>
    <w:p w:rsidR="00BF7A32" w:rsidRDefault="00BF7A32" w:rsidP="00BF7A32">
      <w:r>
        <w:rPr>
          <w:noProof/>
        </w:rPr>
        <w:drawing>
          <wp:anchor distT="0" distB="0" distL="114300" distR="114300" simplePos="0" relativeHeight="251658240" behindDoc="1" locked="0" layoutInCell="1" allowOverlap="1" wp14:anchorId="5ECE6864" wp14:editId="2F87B612">
            <wp:simplePos x="0" y="0"/>
            <wp:positionH relativeFrom="margin">
              <wp:posOffset>2381250</wp:posOffset>
            </wp:positionH>
            <wp:positionV relativeFrom="paragraph">
              <wp:posOffset>66675</wp:posOffset>
            </wp:positionV>
            <wp:extent cx="3800475" cy="2533015"/>
            <wp:effectExtent l="0" t="0" r="9525" b="635"/>
            <wp:wrapTight wrapText="bothSides">
              <wp:wrapPolygon edited="0">
                <wp:start x="0" y="0"/>
                <wp:lineTo x="0" y="21443"/>
                <wp:lineTo x="21546" y="21443"/>
                <wp:lineTo x="21546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頭蓋内圧亢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２．症状</w:t>
      </w:r>
    </w:p>
    <w:p w:rsidR="00BF7A32" w:rsidRDefault="00BF7A32" w:rsidP="00BF7A32">
      <w:r>
        <w:rPr>
          <w:rFonts w:hint="eastAsia"/>
        </w:rPr>
        <w:t xml:space="preserve">　　頭痛</w:t>
      </w:r>
    </w:p>
    <w:p w:rsidR="00BF7A32" w:rsidRDefault="00BF7A32" w:rsidP="00BF7A32">
      <w:r>
        <w:rPr>
          <w:rFonts w:hint="eastAsia"/>
        </w:rPr>
        <w:t xml:space="preserve">　　嘔気、嘔吐</w:t>
      </w:r>
    </w:p>
    <w:p w:rsidR="00BF7A32" w:rsidRDefault="00BF7A32" w:rsidP="00BF7A32">
      <w:pPr>
        <w:rPr>
          <w:rFonts w:hint="eastAsia"/>
        </w:rPr>
      </w:pPr>
      <w:r>
        <w:rPr>
          <w:rFonts w:hint="eastAsia"/>
        </w:rPr>
        <w:t xml:space="preserve">　　</w:t>
      </w:r>
      <w:r>
        <w:rPr>
          <w:rFonts w:hint="eastAsia"/>
        </w:rPr>
        <w:t>意識レベルの低下</w:t>
      </w:r>
    </w:p>
    <w:p w:rsidR="00BF7A32" w:rsidRDefault="00BF7A32" w:rsidP="00BF7A32">
      <w:r>
        <w:rPr>
          <w:rFonts w:hint="eastAsia"/>
        </w:rPr>
        <w:t xml:space="preserve">　　うっ血乳頭</w:t>
      </w:r>
      <w:r>
        <w:tab/>
      </w:r>
    </w:p>
    <w:p w:rsidR="00BF7A32" w:rsidRDefault="00BF7A32" w:rsidP="00BF7A32">
      <w:pPr>
        <w:ind w:firstLineChars="200" w:firstLine="420"/>
      </w:pPr>
      <w:r>
        <w:rPr>
          <w:rFonts w:hint="eastAsia"/>
        </w:rPr>
        <w:t>複視（外眼筋麻痺＝外転神経麻痺）</w:t>
      </w:r>
    </w:p>
    <w:p w:rsidR="00BF7A32" w:rsidRDefault="00BF7A32" w:rsidP="00BF7A32">
      <w:pPr>
        <w:rPr>
          <w:color w:val="FF0000"/>
          <w:u w:val="single"/>
        </w:rPr>
      </w:pPr>
      <w:r>
        <w:rPr>
          <w:rFonts w:hint="eastAsia"/>
        </w:rPr>
        <w:t xml:space="preserve">　　</w:t>
      </w:r>
      <w:r w:rsidRPr="001939D5">
        <w:rPr>
          <w:rFonts w:hint="eastAsia"/>
          <w:color w:val="FF0000"/>
        </w:rPr>
        <w:t>Cushing</w:t>
      </w:r>
      <w:r w:rsidRPr="001939D5">
        <w:rPr>
          <w:rFonts w:hint="eastAsia"/>
          <w:color w:val="FF0000"/>
        </w:rPr>
        <w:t>現象（</w:t>
      </w:r>
      <w:r w:rsidRPr="001939D5">
        <w:rPr>
          <w:rFonts w:hint="eastAsia"/>
          <w:color w:val="FF0000"/>
          <w:u w:val="single"/>
        </w:rPr>
        <w:t>血圧上昇、徐脈、</w:t>
      </w:r>
    </w:p>
    <w:p w:rsidR="00BF7A32" w:rsidRDefault="00BF7A32" w:rsidP="00BF7A32">
      <w:pPr>
        <w:ind w:firstLineChars="200" w:firstLine="420"/>
      </w:pPr>
      <w:r w:rsidRPr="001939D5">
        <w:rPr>
          <w:rFonts w:hint="eastAsia"/>
          <w:color w:val="FF0000"/>
          <w:u w:val="single"/>
        </w:rPr>
        <w:t>ゆったりとした深呼吸</w:t>
      </w:r>
      <w:r w:rsidRPr="001939D5">
        <w:rPr>
          <w:rFonts w:hint="eastAsia"/>
          <w:color w:val="FF0000"/>
        </w:rPr>
        <w:t>）</w:t>
      </w:r>
    </w:p>
    <w:p w:rsidR="00BF7A32" w:rsidRDefault="00BF7A32" w:rsidP="00BF7A32">
      <w:pPr>
        <w:tabs>
          <w:tab w:val="left" w:pos="3735"/>
        </w:tabs>
        <w:ind w:firstLineChars="200" w:firstLine="420"/>
      </w:pPr>
      <w:r>
        <w:rPr>
          <w:rFonts w:hint="eastAsia"/>
        </w:rPr>
        <w:t>脳ヘルニアの徴候</w:t>
      </w:r>
    </w:p>
    <w:p w:rsidR="00BF7A32" w:rsidRDefault="00BF7A32" w:rsidP="00BF7A32">
      <w:r>
        <w:rPr>
          <w:rFonts w:hint="eastAsia"/>
        </w:rPr>
        <w:t xml:space="preserve">　　</w:t>
      </w:r>
    </w:p>
    <w:p w:rsidR="00BF7A32" w:rsidRDefault="00BF7A32" w:rsidP="00BF7A32"/>
    <w:p w:rsidR="00BF7A32" w:rsidRDefault="00BF7A32" w:rsidP="00BF7A32"/>
    <w:p w:rsidR="00BF7A32" w:rsidRDefault="00CB0BAF" w:rsidP="00BF7A32">
      <w:r>
        <w:rPr>
          <w:noProof/>
        </w:rPr>
        <w:drawing>
          <wp:anchor distT="0" distB="0" distL="114300" distR="114300" simplePos="0" relativeHeight="251660288" behindDoc="1" locked="0" layoutInCell="1" allowOverlap="1" wp14:anchorId="5A799640" wp14:editId="05860DAA">
            <wp:simplePos x="0" y="0"/>
            <wp:positionH relativeFrom="column">
              <wp:posOffset>76200</wp:posOffset>
            </wp:positionH>
            <wp:positionV relativeFrom="paragraph">
              <wp:posOffset>381000</wp:posOffset>
            </wp:positionV>
            <wp:extent cx="3098800" cy="2146300"/>
            <wp:effectExtent l="0" t="0" r="6350" b="6350"/>
            <wp:wrapTight wrapText="bothSides">
              <wp:wrapPolygon edited="0">
                <wp:start x="0" y="0"/>
                <wp:lineTo x="0" y="21472"/>
                <wp:lineTo x="21511" y="21472"/>
                <wp:lineTo x="21511" y="0"/>
                <wp:lineTo x="0" y="0"/>
              </wp:wrapPolygon>
            </wp:wrapTight>
            <wp:docPr id="4" name="図 14" descr="脳ヘルニ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脳ヘルニ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515876BD" wp14:editId="49D009E6">
            <wp:simplePos x="0" y="0"/>
            <wp:positionH relativeFrom="column">
              <wp:posOffset>3314700</wp:posOffset>
            </wp:positionH>
            <wp:positionV relativeFrom="paragraph">
              <wp:posOffset>268605</wp:posOffset>
            </wp:positionV>
            <wp:extent cx="2828925" cy="1885315"/>
            <wp:effectExtent l="0" t="0" r="9525" b="635"/>
            <wp:wrapTight wrapText="bothSides">
              <wp:wrapPolygon edited="0">
                <wp:start x="0" y="0"/>
                <wp:lineTo x="0" y="21389"/>
                <wp:lineTo x="21527" y="21389"/>
                <wp:lineTo x="21527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脳ヘルニア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A32">
        <w:rPr>
          <w:rFonts w:hint="eastAsia"/>
        </w:rPr>
        <w:t>３．脳ヘルニア</w:t>
      </w:r>
    </w:p>
    <w:p w:rsidR="00CB0BAF" w:rsidRDefault="00CB0BAF" w:rsidP="00BF7A32"/>
    <w:p w:rsidR="00CB0BAF" w:rsidRDefault="00CB0BAF" w:rsidP="00BF7A32"/>
    <w:p w:rsidR="00CB0BAF" w:rsidRDefault="009514FE" w:rsidP="00BF7A32">
      <w:r>
        <w:rPr>
          <w:noProof/>
        </w:rPr>
        <w:drawing>
          <wp:anchor distT="0" distB="0" distL="114300" distR="114300" simplePos="0" relativeHeight="251661312" behindDoc="1" locked="0" layoutInCell="1" allowOverlap="1" wp14:anchorId="7B14B369" wp14:editId="6433BB41">
            <wp:simplePos x="0" y="0"/>
            <wp:positionH relativeFrom="column">
              <wp:posOffset>2089785</wp:posOffset>
            </wp:positionH>
            <wp:positionV relativeFrom="paragraph">
              <wp:posOffset>8255</wp:posOffset>
            </wp:positionV>
            <wp:extent cx="405765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99" y="21448"/>
                <wp:lineTo x="21499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呼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4FE">
        <w:rPr>
          <w:rFonts w:hint="eastAsia"/>
        </w:rPr>
        <w:t>両大脳半球あるいは間脳の機能障害は，周期的な呼吸サイクル（チェーン</w:t>
      </w:r>
      <w:r w:rsidRPr="009514FE">
        <w:rPr>
          <w:rFonts w:hint="eastAsia"/>
        </w:rPr>
        <w:t>-</w:t>
      </w:r>
      <w:r w:rsidRPr="009514FE">
        <w:rPr>
          <w:rFonts w:hint="eastAsia"/>
        </w:rPr>
        <w:t>ストークス呼吸およびビオー呼吸）を生ずることがある</w:t>
      </w:r>
      <w:r>
        <w:rPr>
          <w:rFonts w:hint="eastAsia"/>
        </w:rPr>
        <w:t>。</w:t>
      </w:r>
      <w:r w:rsidRPr="009514FE">
        <w:rPr>
          <w:rFonts w:hint="eastAsia"/>
        </w:rPr>
        <w:t>中脳あるいは上部橋機能障害は，呼吸数が</w:t>
      </w:r>
      <w:r w:rsidRPr="009514FE">
        <w:rPr>
          <w:rFonts w:hint="eastAsia"/>
        </w:rPr>
        <w:t>40</w:t>
      </w:r>
      <w:r w:rsidRPr="009514FE">
        <w:rPr>
          <w:rFonts w:hint="eastAsia"/>
        </w:rPr>
        <w:t>回</w:t>
      </w:r>
      <w:r w:rsidRPr="009514FE">
        <w:rPr>
          <w:rFonts w:hint="eastAsia"/>
        </w:rPr>
        <w:t>/</w:t>
      </w:r>
      <w:r w:rsidRPr="009514FE">
        <w:rPr>
          <w:rFonts w:hint="eastAsia"/>
        </w:rPr>
        <w:t>分を超えるような，中枢神経性過換気を引き起こすことがある。橋あるいは延髄の病変部は典型的には，吸気性あえぎ（無呼吸呼吸）を引き起こし，しばしば呼吸停止に進行する。</w:t>
      </w:r>
    </w:p>
    <w:p w:rsidR="00CB0BAF" w:rsidRDefault="00CB0BAF" w:rsidP="00BF7A32"/>
    <w:p w:rsidR="00CB0BAF" w:rsidRDefault="00CB0BAF" w:rsidP="00BF7A32"/>
    <w:p w:rsidR="00CB0BAF" w:rsidRDefault="00CB0BAF" w:rsidP="00BF7A32">
      <w:pPr>
        <w:rPr>
          <w:rFonts w:hint="eastAsia"/>
        </w:rPr>
      </w:pPr>
    </w:p>
    <w:p w:rsidR="009514FE" w:rsidRDefault="009514FE" w:rsidP="009514FE">
      <w:r>
        <w:rPr>
          <w:rFonts w:hint="eastAsia"/>
        </w:rPr>
        <w:lastRenderedPageBreak/>
        <w:t>４．頭痛</w:t>
      </w:r>
    </w:p>
    <w:p w:rsidR="009514FE" w:rsidRDefault="009514FE" w:rsidP="009514FE"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7E4F17D8" wp14:editId="3B52C4E9">
            <wp:extent cx="3098800" cy="2146300"/>
            <wp:effectExtent l="25400" t="0" r="0" b="0"/>
            <wp:docPr id="7" name="図 15" descr="G:\講義資料\頭痛の分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 descr="G:\講義資料\頭痛の分類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FE" w:rsidRDefault="009514FE" w:rsidP="009514FE"/>
    <w:p w:rsidR="009514FE" w:rsidRDefault="009514FE" w:rsidP="009514FE">
      <w:r>
        <w:rPr>
          <w:rFonts w:hint="eastAsia"/>
        </w:rPr>
        <w:t xml:space="preserve">　５．髄膜刺激症状</w:t>
      </w:r>
    </w:p>
    <w:p w:rsidR="009514FE" w:rsidRDefault="0074159A" w:rsidP="009514FE">
      <w:r>
        <w:rPr>
          <w:noProof/>
        </w:rPr>
        <w:drawing>
          <wp:anchor distT="0" distB="0" distL="114300" distR="114300" simplePos="0" relativeHeight="251662336" behindDoc="1" locked="0" layoutInCell="1" allowOverlap="1" wp14:anchorId="084AEFBC" wp14:editId="3DDBC714">
            <wp:simplePos x="0" y="0"/>
            <wp:positionH relativeFrom="margin">
              <wp:posOffset>2079625</wp:posOffset>
            </wp:positionH>
            <wp:positionV relativeFrom="paragraph">
              <wp:posOffset>9525</wp:posOffset>
            </wp:positionV>
            <wp:extent cx="4101465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70" y="21525"/>
                <wp:lineTo x="21470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髄膜刺激症状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4FE">
        <w:rPr>
          <w:rFonts w:hint="eastAsia"/>
        </w:rPr>
        <w:t xml:space="preserve">　　項部硬直</w:t>
      </w:r>
    </w:p>
    <w:p w:rsidR="009514FE" w:rsidRDefault="009514FE" w:rsidP="009514FE">
      <w:r>
        <w:rPr>
          <w:rFonts w:hint="eastAsia"/>
        </w:rPr>
        <w:t xml:space="preserve">　　ケルニッヒ（</w:t>
      </w:r>
      <w:r>
        <w:rPr>
          <w:rFonts w:hint="eastAsia"/>
        </w:rPr>
        <w:t>Kernig</w:t>
      </w:r>
      <w:r>
        <w:rPr>
          <w:rFonts w:hint="eastAsia"/>
        </w:rPr>
        <w:t>）徴候</w:t>
      </w:r>
    </w:p>
    <w:p w:rsidR="009514FE" w:rsidRPr="00B62D7C" w:rsidRDefault="009514FE" w:rsidP="009514FE">
      <w:r>
        <w:rPr>
          <w:rFonts w:hint="eastAsia"/>
        </w:rPr>
        <w:t xml:space="preserve">　　頭痛</w:t>
      </w:r>
    </w:p>
    <w:p w:rsidR="009514FE" w:rsidRDefault="009514FE" w:rsidP="009514FE">
      <w:r>
        <w:rPr>
          <w:rFonts w:hint="eastAsia"/>
        </w:rPr>
        <w:t xml:space="preserve">　　嘔気、嘔吐　</w:t>
      </w:r>
    </w:p>
    <w:p w:rsidR="00BF7A32" w:rsidRDefault="009514FE" w:rsidP="009514FE">
      <w:r>
        <w:rPr>
          <w:rFonts w:hint="eastAsia"/>
        </w:rPr>
        <w:t xml:space="preserve">　　ブルジンスキー徴候</w:t>
      </w:r>
    </w:p>
    <w:p w:rsidR="0074159A" w:rsidRDefault="0074159A" w:rsidP="009514FE"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31B6F35C" wp14:editId="52A2DC66">
            <wp:extent cx="1781175" cy="2374900"/>
            <wp:effectExtent l="0" t="0" r="9525" b="6350"/>
            <wp:docPr id="9" name="図 18" descr="01a1304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 descr="01a13048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9A" w:rsidRDefault="0074159A" w:rsidP="009514F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ACE4A13" wp14:editId="06FC9964">
            <wp:simplePos x="0" y="0"/>
            <wp:positionH relativeFrom="margin">
              <wp:posOffset>2443480</wp:posOffset>
            </wp:positionH>
            <wp:positionV relativeFrom="paragraph">
              <wp:posOffset>68580</wp:posOffset>
            </wp:positionV>
            <wp:extent cx="3111500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424" y="21457"/>
                <wp:lineTo x="21424" y="0"/>
                <wp:lineTo x="0" y="0"/>
              </wp:wrapPolygon>
            </wp:wrapTight>
            <wp:docPr id="10" name="図 20" descr="f-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f-2[1]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59A" w:rsidRDefault="0074159A" w:rsidP="0074159A">
      <w:pPr>
        <w:rPr>
          <w:rFonts w:hint="eastAsia"/>
        </w:rPr>
      </w:pPr>
      <w:r>
        <w:rPr>
          <w:rFonts w:hint="eastAsia"/>
        </w:rPr>
        <w:t xml:space="preserve">V. </w:t>
      </w:r>
      <w:r>
        <w:rPr>
          <w:rFonts w:hint="eastAsia"/>
        </w:rPr>
        <w:t>脳血管障害</w:t>
      </w:r>
    </w:p>
    <w:p w:rsidR="0074159A" w:rsidRDefault="0074159A" w:rsidP="0074159A">
      <w:r>
        <w:rPr>
          <w:rFonts w:hint="eastAsia"/>
        </w:rPr>
        <w:t xml:space="preserve">　１．脳血管の走行</w:t>
      </w:r>
    </w:p>
    <w:p w:rsidR="0074159A" w:rsidRDefault="0074159A" w:rsidP="0074159A">
      <w:r>
        <w:rPr>
          <w:rFonts w:hint="eastAsia"/>
        </w:rPr>
        <w:t xml:space="preserve">　　右の図は脳を下から見上げた図</w:t>
      </w:r>
    </w:p>
    <w:p w:rsidR="0074159A" w:rsidRDefault="0074159A" w:rsidP="0074159A">
      <w:r>
        <w:rPr>
          <w:rFonts w:hint="eastAsia"/>
        </w:rPr>
        <w:t xml:space="preserve">　　上が前頭葉なので、</w:t>
      </w:r>
      <w:r w:rsidRPr="0074159A">
        <w:rPr>
          <w:rFonts w:hint="eastAsia"/>
          <w:color w:val="FF0000"/>
        </w:rPr>
        <w:t>右側が左半球</w:t>
      </w:r>
    </w:p>
    <w:p w:rsidR="0074159A" w:rsidRDefault="0074159A" w:rsidP="0074159A">
      <w:r>
        <w:rPr>
          <w:rFonts w:hint="eastAsia"/>
        </w:rPr>
        <w:t xml:space="preserve">　　（国家試験で出題されている。）</w:t>
      </w:r>
    </w:p>
    <w:p w:rsidR="0074159A" w:rsidRDefault="0074159A" w:rsidP="0074159A"/>
    <w:p w:rsidR="0074159A" w:rsidRDefault="0074159A" w:rsidP="0074159A"/>
    <w:p w:rsidR="006138F5" w:rsidRDefault="006138F5" w:rsidP="006138F5">
      <w:r>
        <w:rPr>
          <w:rFonts w:hint="eastAsia"/>
        </w:rPr>
        <w:t>２．症状</w:t>
      </w:r>
    </w:p>
    <w:p w:rsidR="006138F5" w:rsidRDefault="006138F5" w:rsidP="006138F5">
      <w:r>
        <w:rPr>
          <w:rFonts w:hint="eastAsia"/>
        </w:rPr>
        <w:t xml:space="preserve">　脳の局所神経症状</w:t>
      </w:r>
    </w:p>
    <w:p w:rsidR="006138F5" w:rsidRDefault="006138F5" w:rsidP="006138F5">
      <w:r>
        <w:rPr>
          <w:rFonts w:hint="eastAsia"/>
        </w:rPr>
        <w:t xml:space="preserve">　意識障害</w:t>
      </w:r>
    </w:p>
    <w:p w:rsidR="006138F5" w:rsidRDefault="006138F5" w:rsidP="006138F5">
      <w:r>
        <w:rPr>
          <w:rFonts w:hint="eastAsia"/>
        </w:rPr>
        <w:t xml:space="preserve">　頭蓋内圧亢進症状（頭痛、嘔吐など）</w:t>
      </w:r>
    </w:p>
    <w:p w:rsidR="006138F5" w:rsidRDefault="006138F5" w:rsidP="006138F5">
      <w:r>
        <w:rPr>
          <w:rFonts w:hint="eastAsia"/>
        </w:rPr>
        <w:t>３．経過で判断できる疾患</w:t>
      </w:r>
    </w:p>
    <w:p w:rsidR="006138F5" w:rsidRDefault="006138F5" w:rsidP="006138F5">
      <w:r>
        <w:rPr>
          <w:noProof/>
        </w:rPr>
        <w:drawing>
          <wp:inline distT="0" distB="0" distL="0" distR="0" wp14:anchorId="57EA9D7A" wp14:editId="5EA83905">
            <wp:extent cx="3267075" cy="2262851"/>
            <wp:effectExtent l="0" t="0" r="0" b="4445"/>
            <wp:docPr id="11" name="図 23" descr="CVD発症の様相と原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 descr="CVD発症の様相と原因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63" cy="226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F5" w:rsidRDefault="006138F5" w:rsidP="006138F5">
      <w:r>
        <w:rPr>
          <w:rFonts w:hint="eastAsia"/>
        </w:rPr>
        <w:t>４．急性期の治療</w:t>
      </w:r>
    </w:p>
    <w:p w:rsidR="006138F5" w:rsidRDefault="006138F5" w:rsidP="006138F5">
      <w:r>
        <w:rPr>
          <w:rFonts w:hint="eastAsia"/>
        </w:rPr>
        <w:t xml:space="preserve">　１）脳浮腫対策</w:t>
      </w:r>
    </w:p>
    <w:p w:rsidR="006138F5" w:rsidRDefault="006138F5" w:rsidP="006138F5">
      <w:r>
        <w:rPr>
          <w:rFonts w:hint="eastAsia"/>
        </w:rPr>
        <w:t xml:space="preserve">　　高張液補液（マニトールやグリセロール）</w:t>
      </w:r>
    </w:p>
    <w:p w:rsidR="006138F5" w:rsidRDefault="006138F5" w:rsidP="006138F5">
      <w:r>
        <w:rPr>
          <w:rFonts w:hint="eastAsia"/>
        </w:rPr>
        <w:t xml:space="preserve">　２）全身管理　</w:t>
      </w:r>
    </w:p>
    <w:p w:rsidR="006138F5" w:rsidRDefault="006138F5" w:rsidP="006138F5">
      <w:r>
        <w:rPr>
          <w:rFonts w:hint="eastAsia"/>
        </w:rPr>
        <w:t xml:space="preserve">　　</w:t>
      </w:r>
      <w:r>
        <w:rPr>
          <w:rFonts w:ascii="ＭＳ ゴシック" w:eastAsia="ＭＳ ゴシック" w:hAnsi="ＭＳ ゴシック" w:hint="eastAsia"/>
        </w:rPr>
        <w:t>①</w:t>
      </w:r>
      <w:r>
        <w:rPr>
          <w:rFonts w:hint="eastAsia"/>
        </w:rPr>
        <w:t>血圧（血管作動薬は使わない）</w:t>
      </w:r>
    </w:p>
    <w:p w:rsidR="006138F5" w:rsidRDefault="006138F5" w:rsidP="006138F5">
      <w:r>
        <w:rPr>
          <w:rFonts w:hint="eastAsia"/>
        </w:rPr>
        <w:t xml:space="preserve">　　</w:t>
      </w:r>
      <w:r>
        <w:rPr>
          <w:rFonts w:ascii="ＭＳ 明朝" w:hAnsi="ＭＳ 明朝" w:hint="eastAsia"/>
        </w:rPr>
        <w:t>②</w:t>
      </w:r>
      <w:r>
        <w:rPr>
          <w:rFonts w:hint="eastAsia"/>
        </w:rPr>
        <w:t>呼吸（やや過換気程度にする）</w:t>
      </w:r>
    </w:p>
    <w:p w:rsidR="006138F5" w:rsidRDefault="006138F5" w:rsidP="006138F5">
      <w:r>
        <w:rPr>
          <w:rFonts w:hint="eastAsia"/>
        </w:rPr>
        <w:t>５．</w:t>
      </w:r>
      <w:r>
        <w:rPr>
          <w:rFonts w:hint="eastAsia"/>
        </w:rPr>
        <w:t>CVD</w:t>
      </w:r>
      <w:r>
        <w:rPr>
          <w:rFonts w:hint="eastAsia"/>
        </w:rPr>
        <w:t>の分類</w:t>
      </w:r>
    </w:p>
    <w:p w:rsidR="006138F5" w:rsidRDefault="006138F5" w:rsidP="006138F5">
      <w:r>
        <w:rPr>
          <w:noProof/>
        </w:rPr>
        <w:lastRenderedPageBreak/>
        <w:drawing>
          <wp:inline distT="0" distB="0" distL="0" distR="0" wp14:anchorId="1B042EED" wp14:editId="0A8901CF">
            <wp:extent cx="3098800" cy="2146300"/>
            <wp:effectExtent l="25400" t="0" r="0" b="0"/>
            <wp:docPr id="12" name="図 24" descr="CVDの分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" descr="CVDの分類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F5" w:rsidRDefault="006138F5" w:rsidP="006138F5">
      <w:r>
        <w:rPr>
          <w:rFonts w:hint="eastAsia"/>
        </w:rPr>
        <w:t>６．脳内出血</w:t>
      </w:r>
    </w:p>
    <w:p w:rsidR="006138F5" w:rsidRDefault="006138F5" w:rsidP="006138F5">
      <w:r>
        <w:rPr>
          <w:rFonts w:hint="eastAsia"/>
        </w:rPr>
        <w:t xml:space="preserve">　１）原因</w:t>
      </w:r>
    </w:p>
    <w:p w:rsidR="006138F5" w:rsidRDefault="006138F5" w:rsidP="006138F5">
      <w:r>
        <w:rPr>
          <w:rFonts w:hint="eastAsia"/>
        </w:rPr>
        <w:t xml:space="preserve">　　高血圧が基礎疾患としてあり、脳内の細動脈が血管壊死に陥り、その部分が微小動脈瘤となる。</w:t>
      </w:r>
    </w:p>
    <w:p w:rsidR="006138F5" w:rsidRDefault="006138F5" w:rsidP="006138F5">
      <w:r>
        <w:rPr>
          <w:rFonts w:hint="eastAsia"/>
        </w:rPr>
        <w:t xml:space="preserve">　２）分類</w:t>
      </w:r>
    </w:p>
    <w:p w:rsidR="006138F5" w:rsidRPr="006138F5" w:rsidRDefault="006138F5" w:rsidP="006138F5">
      <w:pPr>
        <w:rPr>
          <w:color w:val="FF0000"/>
        </w:rPr>
      </w:pPr>
      <w:r>
        <w:rPr>
          <w:rFonts w:hint="eastAsia"/>
        </w:rPr>
        <w:t xml:space="preserve">　　</w:t>
      </w:r>
      <w:r w:rsidRPr="006138F5">
        <w:rPr>
          <w:rFonts w:hint="eastAsia"/>
          <w:color w:val="FF0000"/>
        </w:rPr>
        <w:t>・被殻出血（</w:t>
      </w:r>
      <w:r w:rsidRPr="006138F5">
        <w:rPr>
          <w:rFonts w:hint="eastAsia"/>
          <w:color w:val="FF0000"/>
        </w:rPr>
        <w:t>50%</w:t>
      </w:r>
      <w:r w:rsidRPr="006138F5">
        <w:rPr>
          <w:rFonts w:hint="eastAsia"/>
          <w:color w:val="FF0000"/>
        </w:rPr>
        <w:t>）中大脳動脈穿通枝</w:t>
      </w:r>
    </w:p>
    <w:p w:rsidR="006138F5" w:rsidRDefault="006138F5" w:rsidP="006138F5">
      <w:r w:rsidRPr="006138F5">
        <w:rPr>
          <w:rFonts w:hint="eastAsia"/>
          <w:color w:val="FF0000"/>
        </w:rPr>
        <w:t xml:space="preserve">　　・視床出血（</w:t>
      </w:r>
      <w:r w:rsidRPr="006138F5">
        <w:rPr>
          <w:rFonts w:hint="eastAsia"/>
          <w:color w:val="FF0000"/>
        </w:rPr>
        <w:t>30%</w:t>
      </w:r>
      <w:r w:rsidRPr="006138F5">
        <w:rPr>
          <w:rFonts w:hint="eastAsia"/>
          <w:color w:val="FF0000"/>
        </w:rPr>
        <w:t>）中大脳動脈穿通枝</w:t>
      </w:r>
    </w:p>
    <w:p w:rsidR="006138F5" w:rsidRPr="001620AD" w:rsidRDefault="001620AD" w:rsidP="006138F5">
      <w:r>
        <w:rPr>
          <w:noProof/>
        </w:rPr>
        <w:drawing>
          <wp:anchor distT="0" distB="0" distL="114300" distR="114300" simplePos="0" relativeHeight="251664384" behindDoc="1" locked="0" layoutInCell="1" allowOverlap="1" wp14:anchorId="0DEAA3D5" wp14:editId="7D9BEA62">
            <wp:simplePos x="0" y="0"/>
            <wp:positionH relativeFrom="column">
              <wp:posOffset>3076575</wp:posOffset>
            </wp:positionH>
            <wp:positionV relativeFrom="paragraph">
              <wp:posOffset>9525</wp:posOffset>
            </wp:positionV>
            <wp:extent cx="3098800" cy="2273300"/>
            <wp:effectExtent l="0" t="0" r="0" b="0"/>
            <wp:wrapTight wrapText="bothSides">
              <wp:wrapPolygon edited="0">
                <wp:start x="12084" y="181"/>
                <wp:lineTo x="1062" y="543"/>
                <wp:lineTo x="1062" y="1991"/>
                <wp:lineTo x="7569" y="3439"/>
                <wp:lineTo x="664" y="3801"/>
                <wp:lineTo x="398" y="5430"/>
                <wp:lineTo x="2257" y="6335"/>
                <wp:lineTo x="531" y="6878"/>
                <wp:lineTo x="266" y="7240"/>
                <wp:lineTo x="531" y="12851"/>
                <wp:lineTo x="4780" y="15023"/>
                <wp:lineTo x="6108" y="15023"/>
                <wp:lineTo x="797" y="16472"/>
                <wp:lineTo x="797" y="17739"/>
                <wp:lineTo x="9428" y="17920"/>
                <wp:lineTo x="9428" y="18644"/>
                <wp:lineTo x="9826" y="19730"/>
                <wp:lineTo x="10092" y="20092"/>
                <wp:lineTo x="12216" y="20092"/>
                <wp:lineTo x="12349" y="17920"/>
                <wp:lineTo x="19652" y="16472"/>
                <wp:lineTo x="20449" y="15385"/>
                <wp:lineTo x="19785" y="15023"/>
                <wp:lineTo x="20449" y="13937"/>
                <wp:lineTo x="19918" y="12851"/>
                <wp:lineTo x="16997" y="12127"/>
                <wp:lineTo x="19520" y="12127"/>
                <wp:lineTo x="19520" y="9774"/>
                <wp:lineTo x="18325" y="9231"/>
                <wp:lineTo x="21246" y="7059"/>
                <wp:lineTo x="21379" y="5249"/>
                <wp:lineTo x="18989" y="2896"/>
                <wp:lineTo x="18989" y="1629"/>
                <wp:lineTo x="14208" y="181"/>
                <wp:lineTo x="12084" y="181"/>
              </wp:wrapPolygon>
            </wp:wrapTight>
            <wp:docPr id="13" name="図 25" descr="image1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 descr="image12[1]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8F5">
        <w:rPr>
          <w:rFonts w:hint="eastAsia"/>
        </w:rPr>
        <w:t xml:space="preserve">　　・橋出血（</w:t>
      </w:r>
      <w:r w:rsidR="006138F5">
        <w:rPr>
          <w:rFonts w:hint="eastAsia"/>
        </w:rPr>
        <w:t>10%</w:t>
      </w:r>
      <w:r w:rsidR="006138F5">
        <w:rPr>
          <w:rFonts w:hint="eastAsia"/>
        </w:rPr>
        <w:t>）脳底動脈の橋枝</w:t>
      </w:r>
    </w:p>
    <w:p w:rsidR="006138F5" w:rsidRDefault="006138F5" w:rsidP="006138F5">
      <w:r>
        <w:rPr>
          <w:rFonts w:hint="eastAsia"/>
        </w:rPr>
        <w:t xml:space="preserve">　　・小脳出血（</w:t>
      </w:r>
      <w:r>
        <w:rPr>
          <w:rFonts w:hint="eastAsia"/>
        </w:rPr>
        <w:t>10%</w:t>
      </w:r>
      <w:r>
        <w:rPr>
          <w:rFonts w:hint="eastAsia"/>
        </w:rPr>
        <w:t>）小脳動脈の皮質枝</w:t>
      </w:r>
    </w:p>
    <w:p w:rsidR="006138F5" w:rsidRDefault="006138F5" w:rsidP="006138F5">
      <w:r>
        <w:rPr>
          <w:rFonts w:hint="eastAsia"/>
        </w:rPr>
        <w:t xml:space="preserve">　　・皮質下出血（数</w:t>
      </w:r>
      <w:r>
        <w:rPr>
          <w:rFonts w:hint="eastAsia"/>
        </w:rPr>
        <w:t>%</w:t>
      </w:r>
      <w:r>
        <w:rPr>
          <w:rFonts w:hint="eastAsia"/>
        </w:rPr>
        <w:t>）各大脳動脈の皮質枝</w:t>
      </w:r>
    </w:p>
    <w:p w:rsidR="001620AD" w:rsidRDefault="001620AD" w:rsidP="001620AD">
      <w:pPr>
        <w:ind w:firstLineChars="100" w:firstLine="210"/>
      </w:pPr>
      <w:r>
        <w:rPr>
          <w:rFonts w:hint="eastAsia"/>
        </w:rPr>
        <w:t>３）</w:t>
      </w:r>
      <w:r w:rsidRPr="003414C0">
        <w:rPr>
          <w:rFonts w:hint="eastAsia"/>
          <w:color w:val="FF0000"/>
        </w:rPr>
        <w:t>被殻出血</w:t>
      </w:r>
    </w:p>
    <w:p w:rsidR="001620AD" w:rsidRPr="003414C0" w:rsidRDefault="001620AD" w:rsidP="001620AD">
      <w:pPr>
        <w:rPr>
          <w:b/>
          <w:color w:val="FF0000"/>
          <w:u w:val="single"/>
        </w:rPr>
      </w:pPr>
      <w:r>
        <w:rPr>
          <w:rFonts w:hint="eastAsia"/>
        </w:rPr>
        <w:t xml:space="preserve">　　</w:t>
      </w:r>
      <w:r w:rsidRPr="003414C0">
        <w:rPr>
          <w:rFonts w:hint="eastAsia"/>
          <w:b/>
          <w:color w:val="FF0000"/>
          <w:u w:val="single"/>
        </w:rPr>
        <w:t>病巣をにらむ共同偏視</w:t>
      </w:r>
    </w:p>
    <w:p w:rsidR="001620AD" w:rsidRDefault="001620AD" w:rsidP="001620AD">
      <w:r>
        <w:rPr>
          <w:rFonts w:hint="eastAsia"/>
        </w:rPr>
        <w:t xml:space="preserve">　　反対側の麻痺</w:t>
      </w:r>
    </w:p>
    <w:p w:rsidR="001620AD" w:rsidRDefault="001620AD" w:rsidP="001620AD">
      <w:r>
        <w:rPr>
          <w:rFonts w:hint="eastAsia"/>
        </w:rPr>
        <w:t xml:space="preserve">　　失語</w:t>
      </w:r>
    </w:p>
    <w:p w:rsidR="001620AD" w:rsidRDefault="001620AD" w:rsidP="001620AD">
      <w:r>
        <w:rPr>
          <w:rFonts w:hint="eastAsia"/>
        </w:rPr>
        <w:t xml:space="preserve">　　反対側の感覚障害</w:t>
      </w:r>
    </w:p>
    <w:p w:rsidR="001620AD" w:rsidRDefault="001620AD" w:rsidP="001620AD">
      <w:pPr>
        <w:ind w:firstLineChars="100" w:firstLine="210"/>
      </w:pPr>
      <w:r>
        <w:rPr>
          <w:rFonts w:hint="eastAsia"/>
        </w:rPr>
        <w:t>４）視床出血</w:t>
      </w:r>
    </w:p>
    <w:p w:rsidR="001620AD" w:rsidRPr="003414C0" w:rsidRDefault="001620AD" w:rsidP="001620AD">
      <w:pPr>
        <w:rPr>
          <w:color w:val="FF0000"/>
        </w:rPr>
      </w:pPr>
      <w:r>
        <w:rPr>
          <w:rFonts w:hint="eastAsia"/>
        </w:rPr>
        <w:t xml:space="preserve">　　</w:t>
      </w:r>
      <w:r w:rsidRPr="003414C0">
        <w:rPr>
          <w:rFonts w:hint="eastAsia"/>
          <w:color w:val="FF0000"/>
        </w:rPr>
        <w:t>鼻先をにらむ共同偏視</w:t>
      </w:r>
    </w:p>
    <w:p w:rsidR="001620AD" w:rsidRDefault="001620AD" w:rsidP="001620AD">
      <w:r>
        <w:rPr>
          <w:rFonts w:hint="eastAsia"/>
        </w:rPr>
        <w:t xml:space="preserve">　　反対側の麻痺</w:t>
      </w:r>
    </w:p>
    <w:p w:rsidR="001620AD" w:rsidRDefault="001620AD" w:rsidP="001620AD">
      <w:r>
        <w:rPr>
          <w:rFonts w:hint="eastAsia"/>
        </w:rPr>
        <w:t xml:space="preserve">　　視床手（</w:t>
      </w:r>
      <w:r>
        <w:rPr>
          <w:rFonts w:hint="eastAsia"/>
        </w:rPr>
        <w:t>3-6</w:t>
      </w:r>
      <w:r>
        <w:rPr>
          <w:rFonts w:hint="eastAsia"/>
        </w:rPr>
        <w:t>ヶ月経つと）</w:t>
      </w:r>
    </w:p>
    <w:p w:rsidR="001620AD" w:rsidRDefault="001620AD" w:rsidP="001620AD">
      <w:pPr>
        <w:ind w:firstLineChars="100" w:firstLine="210"/>
      </w:pPr>
      <w:r>
        <w:rPr>
          <w:rFonts w:hint="eastAsia"/>
        </w:rPr>
        <w:t>５）橋出血</w:t>
      </w:r>
    </w:p>
    <w:p w:rsidR="001620AD" w:rsidRDefault="001620AD" w:rsidP="001620AD">
      <w:r>
        <w:rPr>
          <w:rFonts w:hint="eastAsia"/>
        </w:rPr>
        <w:t xml:space="preserve">　　正中位固定の眼球と縮瞳</w:t>
      </w:r>
    </w:p>
    <w:p w:rsidR="001620AD" w:rsidRDefault="001620AD" w:rsidP="001620AD">
      <w:r>
        <w:rPr>
          <w:rFonts w:hint="eastAsia"/>
        </w:rPr>
        <w:t xml:space="preserve">　　四肢麻痺</w:t>
      </w:r>
    </w:p>
    <w:p w:rsidR="001620AD" w:rsidRDefault="001620AD" w:rsidP="001620AD">
      <w:r>
        <w:rPr>
          <w:rFonts w:hint="eastAsia"/>
        </w:rPr>
        <w:t xml:space="preserve">　　意識障害</w:t>
      </w:r>
    </w:p>
    <w:p w:rsidR="001620AD" w:rsidRDefault="001620AD" w:rsidP="001620AD">
      <w:r>
        <w:rPr>
          <w:rFonts w:hint="eastAsia"/>
        </w:rPr>
        <w:t>７．クモ膜下出血</w:t>
      </w:r>
    </w:p>
    <w:p w:rsidR="001620AD" w:rsidRDefault="001620AD" w:rsidP="001620AD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CCA55FA" wp14:editId="09512719">
            <wp:simplePos x="0" y="0"/>
            <wp:positionH relativeFrom="column">
              <wp:posOffset>3333115</wp:posOffset>
            </wp:positionH>
            <wp:positionV relativeFrom="paragraph">
              <wp:posOffset>9525</wp:posOffset>
            </wp:positionV>
            <wp:extent cx="282892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27" y="21368"/>
                <wp:lineTo x="21527" y="0"/>
                <wp:lineTo x="0" y="0"/>
              </wp:wrapPolygon>
            </wp:wrapTight>
            <wp:docPr id="14" name="図 26" descr="netter_9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6" descr="netter_96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１）原因</w:t>
      </w:r>
    </w:p>
    <w:p w:rsidR="001620AD" w:rsidRDefault="001620AD" w:rsidP="001620AD">
      <w:r>
        <w:rPr>
          <w:rFonts w:hint="eastAsia"/>
        </w:rPr>
        <w:t xml:space="preserve">　　脳動脈瘤（</w:t>
      </w:r>
      <w:r>
        <w:rPr>
          <w:rFonts w:hint="eastAsia"/>
        </w:rPr>
        <w:t>50-75%</w:t>
      </w:r>
      <w:r>
        <w:rPr>
          <w:rFonts w:hint="eastAsia"/>
        </w:rPr>
        <w:t>）</w:t>
      </w:r>
    </w:p>
    <w:p w:rsidR="001620AD" w:rsidRDefault="001620AD" w:rsidP="001620AD">
      <w:r>
        <w:rPr>
          <w:rFonts w:hint="eastAsia"/>
        </w:rPr>
        <w:t xml:space="preserve">　　動静脈奇形（</w:t>
      </w:r>
      <w:r>
        <w:rPr>
          <w:rFonts w:hint="eastAsia"/>
        </w:rPr>
        <w:t>5-10%</w:t>
      </w:r>
      <w:r>
        <w:rPr>
          <w:rFonts w:hint="eastAsia"/>
        </w:rPr>
        <w:t>）</w:t>
      </w:r>
    </w:p>
    <w:p w:rsidR="001620AD" w:rsidRDefault="001620AD" w:rsidP="001620AD">
      <w:pPr>
        <w:ind w:firstLineChars="100" w:firstLine="210"/>
      </w:pPr>
      <w:r>
        <w:rPr>
          <w:rFonts w:hint="eastAsia"/>
        </w:rPr>
        <w:t>２）症状</w:t>
      </w:r>
    </w:p>
    <w:p w:rsidR="001620AD" w:rsidRDefault="001620AD" w:rsidP="001620AD">
      <w:r>
        <w:rPr>
          <w:rFonts w:hint="eastAsia"/>
        </w:rPr>
        <w:t xml:space="preserve">　　突然の激しい頭痛</w:t>
      </w:r>
    </w:p>
    <w:p w:rsidR="001620AD" w:rsidRDefault="001620AD" w:rsidP="001620AD">
      <w:r>
        <w:rPr>
          <w:rFonts w:hint="eastAsia"/>
        </w:rPr>
        <w:t xml:space="preserve">　　項部硬直、</w:t>
      </w:r>
      <w:r>
        <w:rPr>
          <w:rFonts w:hint="eastAsia"/>
        </w:rPr>
        <w:t>Kernig</w:t>
      </w:r>
      <w:r>
        <w:rPr>
          <w:rFonts w:hint="eastAsia"/>
        </w:rPr>
        <w:t>徴候などの髄膜刺激症状</w:t>
      </w:r>
    </w:p>
    <w:p w:rsidR="001620AD" w:rsidRDefault="001620AD" w:rsidP="001620AD">
      <w:r>
        <w:rPr>
          <w:rFonts w:hint="eastAsia"/>
        </w:rPr>
        <w:t xml:space="preserve">　　意識障害</w:t>
      </w:r>
    </w:p>
    <w:p w:rsidR="001620AD" w:rsidRPr="000F53F6" w:rsidRDefault="001620AD" w:rsidP="001620AD">
      <w:pPr>
        <w:rPr>
          <w:b/>
          <w:color w:val="FF0000"/>
        </w:rPr>
      </w:pPr>
      <w:r>
        <w:rPr>
          <w:rFonts w:hint="eastAsia"/>
        </w:rPr>
        <w:t xml:space="preserve">　　</w:t>
      </w:r>
      <w:r w:rsidRPr="000F53F6">
        <w:rPr>
          <w:b/>
          <w:color w:val="FF0000"/>
        </w:rPr>
        <w:t>F</w:t>
      </w:r>
      <w:r w:rsidRPr="000F53F6">
        <w:rPr>
          <w:rFonts w:hint="eastAsia"/>
          <w:b/>
          <w:color w:val="FF0000"/>
        </w:rPr>
        <w:t>ocal sign</w:t>
      </w:r>
      <w:r>
        <w:rPr>
          <w:rFonts w:hint="eastAsia"/>
          <w:b/>
          <w:color w:val="FF0000"/>
        </w:rPr>
        <w:t>なし（麻痺などの局所神経症状なし）</w:t>
      </w:r>
    </w:p>
    <w:p w:rsidR="001620AD" w:rsidRDefault="001620AD" w:rsidP="001620AD">
      <w:r>
        <w:rPr>
          <w:rFonts w:hint="eastAsia"/>
        </w:rPr>
        <w:t xml:space="preserve">　３）診断</w:t>
      </w:r>
    </w:p>
    <w:p w:rsidR="001620AD" w:rsidRDefault="001620AD" w:rsidP="001620AD">
      <w:r>
        <w:rPr>
          <w:rFonts w:hint="eastAsia"/>
        </w:rPr>
        <w:t xml:space="preserve">　　頭部</w:t>
      </w:r>
      <w:r>
        <w:rPr>
          <w:rFonts w:hint="eastAsia"/>
        </w:rPr>
        <w:t>CT</w:t>
      </w:r>
    </w:p>
    <w:p w:rsidR="001620AD" w:rsidRDefault="001620AD" w:rsidP="001620AD">
      <w:r>
        <w:rPr>
          <w:rFonts w:hint="eastAsia"/>
        </w:rPr>
        <w:t xml:space="preserve">　　脳血管造影</w:t>
      </w:r>
    </w:p>
    <w:p w:rsidR="001620AD" w:rsidRDefault="00FF2278" w:rsidP="001620AD">
      <w:r>
        <w:rPr>
          <w:noProof/>
        </w:rPr>
        <w:drawing>
          <wp:anchor distT="0" distB="0" distL="114300" distR="114300" simplePos="0" relativeHeight="251666432" behindDoc="1" locked="0" layoutInCell="1" allowOverlap="1" wp14:anchorId="6A2B8B6F" wp14:editId="2391031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533775" cy="2355215"/>
            <wp:effectExtent l="0" t="0" r="9525" b="6985"/>
            <wp:wrapTight wrapText="bothSides">
              <wp:wrapPolygon edited="0">
                <wp:start x="0" y="0"/>
                <wp:lineTo x="0" y="21489"/>
                <wp:lineTo x="21542" y="21489"/>
                <wp:lineTo x="21542" y="0"/>
                <wp:lineTo x="0" y="0"/>
              </wp:wrapPolygon>
            </wp:wrapTight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慢性硬膜下血腫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0AD">
        <w:rPr>
          <w:rFonts w:hint="eastAsia"/>
        </w:rPr>
        <w:t>８．慢性硬膜下血腫</w:t>
      </w:r>
    </w:p>
    <w:p w:rsidR="001620AD" w:rsidRDefault="001620AD" w:rsidP="001620AD">
      <w:r>
        <w:rPr>
          <w:rFonts w:hint="eastAsia"/>
        </w:rPr>
        <w:t xml:space="preserve">　１）原因</w:t>
      </w:r>
    </w:p>
    <w:p w:rsidR="001620AD" w:rsidRDefault="001620AD" w:rsidP="001620AD">
      <w:r>
        <w:rPr>
          <w:rFonts w:hint="eastAsia"/>
        </w:rPr>
        <w:t xml:space="preserve">　　軽い外傷によって橋静脈が損傷する</w:t>
      </w:r>
    </w:p>
    <w:p w:rsidR="00FF2278" w:rsidRDefault="001620AD" w:rsidP="001620AD">
      <w:r>
        <w:rPr>
          <w:rFonts w:hint="eastAsia"/>
        </w:rPr>
        <w:t xml:space="preserve">　２）慢性硬膜下血腫の</w:t>
      </w:r>
      <w:r>
        <w:rPr>
          <w:rFonts w:hint="eastAsia"/>
        </w:rPr>
        <w:t>80-90%</w:t>
      </w:r>
      <w:r>
        <w:rPr>
          <w:rFonts w:hint="eastAsia"/>
        </w:rPr>
        <w:t>に外傷の</w:t>
      </w:r>
    </w:p>
    <w:p w:rsidR="001620AD" w:rsidRDefault="001620AD" w:rsidP="00FF2278">
      <w:pPr>
        <w:ind w:firstLineChars="200" w:firstLine="420"/>
      </w:pPr>
      <w:r>
        <w:rPr>
          <w:rFonts w:hint="eastAsia"/>
        </w:rPr>
        <w:t>既往</w:t>
      </w:r>
    </w:p>
    <w:p w:rsidR="001620AD" w:rsidRDefault="001620AD" w:rsidP="001620AD">
      <w:r>
        <w:rPr>
          <w:rFonts w:hint="eastAsia"/>
        </w:rPr>
        <w:t xml:space="preserve">　３）症状</w:t>
      </w:r>
    </w:p>
    <w:p w:rsidR="001620AD" w:rsidRDefault="001620AD" w:rsidP="001620AD">
      <w:r>
        <w:rPr>
          <w:rFonts w:hint="eastAsia"/>
        </w:rPr>
        <w:t xml:space="preserve">　　痴呆様症状（治療で元に戻る）</w:t>
      </w:r>
    </w:p>
    <w:p w:rsidR="001620AD" w:rsidRDefault="001620AD" w:rsidP="001620AD">
      <w:r>
        <w:rPr>
          <w:rFonts w:hint="eastAsia"/>
        </w:rPr>
        <w:t xml:space="preserve">　　頭蓋内圧亢進症状</w:t>
      </w:r>
    </w:p>
    <w:p w:rsidR="0074159A" w:rsidRDefault="0074159A" w:rsidP="0074159A"/>
    <w:p w:rsidR="00FF2278" w:rsidRDefault="00FF2278" w:rsidP="0074159A"/>
    <w:p w:rsidR="00FF2278" w:rsidRDefault="00FF2278" w:rsidP="00FF2278">
      <w:r>
        <w:rPr>
          <w:noProof/>
        </w:rPr>
        <w:drawing>
          <wp:anchor distT="0" distB="0" distL="114300" distR="114300" simplePos="0" relativeHeight="251667456" behindDoc="1" locked="0" layoutInCell="1" allowOverlap="1" wp14:anchorId="277FDE61" wp14:editId="6F82EC61">
            <wp:simplePos x="0" y="0"/>
            <wp:positionH relativeFrom="column">
              <wp:posOffset>3295650</wp:posOffset>
            </wp:positionH>
            <wp:positionV relativeFrom="paragraph">
              <wp:posOffset>9525</wp:posOffset>
            </wp:positionV>
            <wp:extent cx="280860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90" y="21490"/>
                <wp:lineTo x="21390" y="0"/>
                <wp:lineTo x="0" y="0"/>
              </wp:wrapPolygon>
            </wp:wrapTight>
            <wp:docPr id="17" name="図 4" descr="認知症の鑑別診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認知症の鑑別診断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VI. </w:t>
      </w:r>
      <w:r>
        <w:rPr>
          <w:rFonts w:hint="eastAsia"/>
        </w:rPr>
        <w:t>痴呆症（大脳皮質の変性）</w:t>
      </w:r>
    </w:p>
    <w:p w:rsidR="00FF2278" w:rsidRDefault="00FF2278" w:rsidP="00FF2278">
      <w:r>
        <w:rPr>
          <w:rFonts w:hint="eastAsia"/>
        </w:rPr>
        <w:t xml:space="preserve">　１．分類</w:t>
      </w:r>
    </w:p>
    <w:p w:rsidR="00FF2278" w:rsidRDefault="00FF2278" w:rsidP="00FF2278">
      <w:r>
        <w:rPr>
          <w:rFonts w:hint="eastAsia"/>
        </w:rPr>
        <w:t xml:space="preserve">　　</w:t>
      </w:r>
      <w:r>
        <w:rPr>
          <w:rFonts w:hint="eastAsia"/>
        </w:rPr>
        <w:t>・</w:t>
      </w:r>
      <w:r>
        <w:rPr>
          <w:rFonts w:hint="eastAsia"/>
        </w:rPr>
        <w:t>Alzheimer</w:t>
      </w:r>
      <w:r>
        <w:rPr>
          <w:rFonts w:hint="eastAsia"/>
        </w:rPr>
        <w:t>型老年痴呆（</w:t>
      </w:r>
      <w:r>
        <w:rPr>
          <w:rFonts w:hint="eastAsia"/>
        </w:rPr>
        <w:t>50%</w:t>
      </w:r>
      <w:r>
        <w:rPr>
          <w:rFonts w:hint="eastAsia"/>
        </w:rPr>
        <w:t>）</w:t>
      </w:r>
    </w:p>
    <w:p w:rsidR="00FF2278" w:rsidRDefault="00FF2278" w:rsidP="00FF2278">
      <w:r>
        <w:rPr>
          <w:rFonts w:hint="eastAsia"/>
        </w:rPr>
        <w:t xml:space="preserve">　　　初老期（</w:t>
      </w:r>
      <w:r>
        <w:rPr>
          <w:rFonts w:hint="eastAsia"/>
        </w:rPr>
        <w:t>40-65</w:t>
      </w:r>
      <w:r>
        <w:rPr>
          <w:rFonts w:hint="eastAsia"/>
        </w:rPr>
        <w:t>歳）に進行性痴呆として発症</w:t>
      </w:r>
    </w:p>
    <w:p w:rsidR="00FF2278" w:rsidRDefault="00FF2278" w:rsidP="00FF2278">
      <w:r>
        <w:rPr>
          <w:rFonts w:hint="eastAsia"/>
        </w:rPr>
        <w:t xml:space="preserve">　　　老人斑（アミロイドの沈着）</w:t>
      </w:r>
    </w:p>
    <w:p w:rsidR="00FF2278" w:rsidRDefault="00FF2278" w:rsidP="00FF2278">
      <w:r>
        <w:rPr>
          <w:rFonts w:hint="eastAsia"/>
        </w:rPr>
        <w:t xml:space="preserve">　　</w:t>
      </w:r>
      <w:r>
        <w:rPr>
          <w:rFonts w:hint="eastAsia"/>
        </w:rPr>
        <w:t>・</w:t>
      </w:r>
      <w:r>
        <w:rPr>
          <w:rFonts w:hint="eastAsia"/>
        </w:rPr>
        <w:t>脳血管障害型老年痴呆（</w:t>
      </w:r>
      <w:r>
        <w:rPr>
          <w:rFonts w:hint="eastAsia"/>
        </w:rPr>
        <w:t>50%</w:t>
      </w:r>
      <w:r>
        <w:rPr>
          <w:rFonts w:hint="eastAsia"/>
        </w:rPr>
        <w:t>）</w:t>
      </w:r>
    </w:p>
    <w:p w:rsidR="00FF2278" w:rsidRDefault="00FF2278" w:rsidP="00FF2278"/>
    <w:p w:rsidR="00FF2278" w:rsidRDefault="00FF2278" w:rsidP="00FF2278">
      <w:r>
        <w:rPr>
          <w:rFonts w:hint="eastAsia"/>
        </w:rPr>
        <w:t xml:space="preserve">　２．認知症の発症率</w:t>
      </w:r>
    </w:p>
    <w:p w:rsidR="00FF2278" w:rsidRDefault="00FF2278" w:rsidP="00FF2278">
      <w:r>
        <w:rPr>
          <w:noProof/>
        </w:rPr>
        <w:drawing>
          <wp:inline distT="0" distB="0" distL="0" distR="0" wp14:anchorId="7A86B967" wp14:editId="1D838F0B">
            <wp:extent cx="3098800" cy="2070100"/>
            <wp:effectExtent l="25400" t="0" r="0" b="0"/>
            <wp:docPr id="16" name="図 3" descr="認知症の年齢別罹患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認知症の年齢別罹患率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78" w:rsidRDefault="00FF2278" w:rsidP="00FF2278">
      <w:r>
        <w:rPr>
          <w:rFonts w:hint="eastAsia"/>
        </w:rPr>
        <w:lastRenderedPageBreak/>
        <w:t xml:space="preserve">　</w:t>
      </w:r>
      <w:r>
        <w:rPr>
          <w:rFonts w:hint="eastAsia"/>
        </w:rPr>
        <w:t>70</w:t>
      </w:r>
      <w:r>
        <w:rPr>
          <w:rFonts w:hint="eastAsia"/>
        </w:rPr>
        <w:t>歳未満では</w:t>
      </w:r>
      <w:r>
        <w:rPr>
          <w:rFonts w:hint="eastAsia"/>
        </w:rPr>
        <w:t>1.5</w:t>
      </w:r>
      <w:r>
        <w:rPr>
          <w:rFonts w:hint="eastAsia"/>
        </w:rPr>
        <w:t>％程度。</w:t>
      </w:r>
    </w:p>
    <w:p w:rsidR="00FF2278" w:rsidRDefault="00FF2278" w:rsidP="00FF2278">
      <w:r>
        <w:rPr>
          <w:rFonts w:hint="eastAsia"/>
        </w:rPr>
        <w:t xml:space="preserve">　</w:t>
      </w:r>
      <w:r>
        <w:rPr>
          <w:rFonts w:hint="eastAsia"/>
        </w:rPr>
        <w:t>85</w:t>
      </w:r>
      <w:r>
        <w:rPr>
          <w:rFonts w:hint="eastAsia"/>
        </w:rPr>
        <w:t>歳以上になると、</w:t>
      </w:r>
      <w:r>
        <w:rPr>
          <w:rFonts w:hint="eastAsia"/>
        </w:rPr>
        <w:t>27</w:t>
      </w:r>
      <w:r>
        <w:rPr>
          <w:rFonts w:hint="eastAsia"/>
        </w:rPr>
        <w:t>％と４人に１人。</w:t>
      </w:r>
    </w:p>
    <w:p w:rsidR="0019463B" w:rsidRDefault="0019463B" w:rsidP="0019463B">
      <w:r>
        <w:rPr>
          <w:rFonts w:hint="eastAsia"/>
        </w:rPr>
        <w:t xml:space="preserve">VII. </w:t>
      </w:r>
      <w:r>
        <w:rPr>
          <w:rFonts w:hint="eastAsia"/>
        </w:rPr>
        <w:t>大脳基底核の変性</w:t>
      </w:r>
    </w:p>
    <w:p w:rsidR="0019463B" w:rsidRDefault="0019463B" w:rsidP="0019463B">
      <w:r>
        <w:rPr>
          <w:rFonts w:hint="eastAsia"/>
        </w:rPr>
        <w:t xml:space="preserve">　１．</w:t>
      </w:r>
      <w:r>
        <w:rPr>
          <w:rFonts w:hint="eastAsia"/>
        </w:rPr>
        <w:t>Parkinsonn</w:t>
      </w:r>
      <w:r>
        <w:rPr>
          <w:rFonts w:hint="eastAsia"/>
        </w:rPr>
        <w:t>病</w:t>
      </w:r>
    </w:p>
    <w:p w:rsidR="0019463B" w:rsidRDefault="0019463B" w:rsidP="0019463B">
      <w:r>
        <w:rPr>
          <w:rFonts w:hint="eastAsia"/>
        </w:rPr>
        <w:t xml:space="preserve">　　１）疫学</w:t>
      </w:r>
    </w:p>
    <w:p w:rsidR="0019463B" w:rsidRDefault="0019463B" w:rsidP="0019463B">
      <w:r>
        <w:rPr>
          <w:rFonts w:hint="eastAsia"/>
        </w:rPr>
        <w:t xml:space="preserve">　　　</w:t>
      </w:r>
      <w:r>
        <w:rPr>
          <w:rFonts w:hint="eastAsia"/>
        </w:rPr>
        <w:t>50-60</w:t>
      </w:r>
      <w:r>
        <w:rPr>
          <w:rFonts w:hint="eastAsia"/>
        </w:rPr>
        <w:t>歳で発症</w:t>
      </w:r>
    </w:p>
    <w:p w:rsidR="0019463B" w:rsidRDefault="0019463B" w:rsidP="0019463B">
      <w:r>
        <w:rPr>
          <w:rFonts w:hint="eastAsia"/>
        </w:rPr>
        <w:t xml:space="preserve">　　　男性がわずかに多い</w:t>
      </w:r>
    </w:p>
    <w:p w:rsidR="0019463B" w:rsidRDefault="0019463B" w:rsidP="0019463B">
      <w:r>
        <w:rPr>
          <w:rFonts w:hint="eastAsia"/>
        </w:rPr>
        <w:t xml:space="preserve">　　　</w:t>
      </w:r>
      <w:r>
        <w:rPr>
          <w:rFonts w:hint="eastAsia"/>
        </w:rPr>
        <w:t>50</w:t>
      </w:r>
      <w:r>
        <w:rPr>
          <w:rFonts w:hint="eastAsia"/>
        </w:rPr>
        <w:t>人</w:t>
      </w:r>
      <w:r>
        <w:rPr>
          <w:rFonts w:hint="eastAsia"/>
        </w:rPr>
        <w:t>/10</w:t>
      </w:r>
      <w:r>
        <w:rPr>
          <w:rFonts w:hint="eastAsia"/>
        </w:rPr>
        <w:t>万人</w:t>
      </w:r>
    </w:p>
    <w:p w:rsidR="0019463B" w:rsidRDefault="0019463B" w:rsidP="0019463B">
      <w:r>
        <w:rPr>
          <w:rFonts w:hint="eastAsia"/>
        </w:rPr>
        <w:t xml:space="preserve">　　２）メカニズム</w:t>
      </w:r>
    </w:p>
    <w:p w:rsidR="0019463B" w:rsidRDefault="0019463B" w:rsidP="0019463B">
      <w:r>
        <w:rPr>
          <w:rFonts w:hint="eastAsia"/>
        </w:rPr>
        <w:t xml:space="preserve">　　　黒質のメラニン色素が消失し、</w:t>
      </w:r>
      <w:r w:rsidRPr="00DE1F69">
        <w:rPr>
          <w:rFonts w:hint="eastAsia"/>
          <w:u w:val="single"/>
        </w:rPr>
        <w:t>メラニン神経細胞の脱落</w:t>
      </w:r>
      <w:r w:rsidRPr="00DE1F69">
        <w:rPr>
          <w:rFonts w:ascii="ＭＳ 明朝" w:hAnsi="ＭＳ 明朝" w:hint="eastAsia"/>
          <w:u w:val="single"/>
        </w:rPr>
        <w:t>⇒</w:t>
      </w:r>
      <w:r w:rsidRPr="00DE1F69">
        <w:rPr>
          <w:rFonts w:hint="eastAsia"/>
          <w:color w:val="FF0000"/>
          <w:u w:val="single"/>
        </w:rPr>
        <w:t>ドパーミンの欠乏</w:t>
      </w:r>
    </w:p>
    <w:p w:rsidR="0019463B" w:rsidRDefault="0019463B" w:rsidP="0019463B">
      <w:r>
        <w:rPr>
          <w:rFonts w:hint="eastAsia"/>
        </w:rPr>
        <w:t>３）症状</w:t>
      </w:r>
    </w:p>
    <w:p w:rsidR="0019463B" w:rsidRDefault="0019463B" w:rsidP="0019463B">
      <w:r>
        <w:rPr>
          <w:rFonts w:hint="eastAsia"/>
        </w:rPr>
        <w:t xml:space="preserve">　　　振戦（</w:t>
      </w:r>
      <w:r>
        <w:rPr>
          <w:rFonts w:hint="eastAsia"/>
        </w:rPr>
        <w:t>tremor</w:t>
      </w:r>
      <w:r>
        <w:rPr>
          <w:rFonts w:hint="eastAsia"/>
        </w:rPr>
        <w:t>）：安静時振戦</w:t>
      </w:r>
    </w:p>
    <w:p w:rsidR="0019463B" w:rsidRDefault="0019463B" w:rsidP="0019463B">
      <w:r>
        <w:rPr>
          <w:rFonts w:hint="eastAsia"/>
        </w:rPr>
        <w:t xml:space="preserve">　　　筋硬直または筋固縮（</w:t>
      </w:r>
      <w:r>
        <w:rPr>
          <w:rFonts w:hint="eastAsia"/>
        </w:rPr>
        <w:t>rigidity</w:t>
      </w:r>
      <w:r>
        <w:rPr>
          <w:rFonts w:hint="eastAsia"/>
        </w:rPr>
        <w:t>）：歯車様固縮</w:t>
      </w:r>
    </w:p>
    <w:p w:rsidR="0019463B" w:rsidRDefault="0019463B" w:rsidP="0019463B">
      <w:r>
        <w:rPr>
          <w:noProof/>
        </w:rPr>
        <w:drawing>
          <wp:anchor distT="0" distB="0" distL="114300" distR="114300" simplePos="0" relativeHeight="251668480" behindDoc="1" locked="0" layoutInCell="1" allowOverlap="1" wp14:anchorId="702148B2" wp14:editId="47EED28B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4191000" cy="2793365"/>
            <wp:effectExtent l="0" t="0" r="0" b="6985"/>
            <wp:wrapTight wrapText="bothSides">
              <wp:wrapPolygon edited="0">
                <wp:start x="0" y="0"/>
                <wp:lineTo x="0" y="21507"/>
                <wp:lineTo x="21502" y="21507"/>
                <wp:lineTo x="21502" y="0"/>
                <wp:lineTo x="0" y="0"/>
              </wp:wrapPolygon>
            </wp:wrapTight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パーキンソン病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無動（</w:t>
      </w:r>
      <w:r>
        <w:rPr>
          <w:rFonts w:hint="eastAsia"/>
        </w:rPr>
        <w:t>akinesia</w:t>
      </w:r>
      <w:r>
        <w:rPr>
          <w:rFonts w:hint="eastAsia"/>
        </w:rPr>
        <w:t>）：仮面様</w:t>
      </w:r>
    </w:p>
    <w:p w:rsidR="0019463B" w:rsidRDefault="0019463B" w:rsidP="0019463B">
      <w:pPr>
        <w:ind w:firstLineChars="300" w:firstLine="630"/>
      </w:pPr>
      <w:r>
        <w:rPr>
          <w:rFonts w:hint="eastAsia"/>
        </w:rPr>
        <w:t>顔貌</w:t>
      </w:r>
    </w:p>
    <w:p w:rsidR="0019463B" w:rsidRDefault="0019463B" w:rsidP="0019463B">
      <w:r>
        <w:rPr>
          <w:rFonts w:hint="eastAsia"/>
        </w:rPr>
        <w:t xml:space="preserve">　　　歩行障害（すくみ現象、</w:t>
      </w:r>
    </w:p>
    <w:p w:rsidR="0019463B" w:rsidRDefault="0019463B" w:rsidP="0019463B">
      <w:pPr>
        <w:ind w:firstLineChars="300" w:firstLine="630"/>
      </w:pPr>
      <w:r>
        <w:rPr>
          <w:rFonts w:hint="eastAsia"/>
        </w:rPr>
        <w:t>小刻み歩行）</w:t>
      </w:r>
    </w:p>
    <w:p w:rsidR="0019463B" w:rsidRDefault="0019463B" w:rsidP="0019463B">
      <w:r>
        <w:rPr>
          <w:rFonts w:hint="eastAsia"/>
        </w:rPr>
        <w:t xml:space="preserve">　　　姿勢反射障害（バランス</w:t>
      </w:r>
    </w:p>
    <w:p w:rsidR="0019463B" w:rsidRDefault="0019463B" w:rsidP="0019463B">
      <w:pPr>
        <w:ind w:firstLineChars="300" w:firstLine="630"/>
      </w:pPr>
      <w:r>
        <w:rPr>
          <w:rFonts w:hint="eastAsia"/>
        </w:rPr>
        <w:t>が崩れた時よろめく）</w:t>
      </w:r>
    </w:p>
    <w:p w:rsidR="0019463B" w:rsidRDefault="0019463B" w:rsidP="0019463B">
      <w:pPr>
        <w:rPr>
          <w:b/>
          <w:color w:val="FF0000"/>
        </w:rPr>
      </w:pPr>
      <w:r>
        <w:rPr>
          <w:rFonts w:hint="eastAsia"/>
        </w:rPr>
        <w:t xml:space="preserve">　　　</w:t>
      </w:r>
      <w:r w:rsidRPr="00DE1F69">
        <w:rPr>
          <w:rFonts w:hint="eastAsia"/>
          <w:b/>
          <w:color w:val="FF0000"/>
        </w:rPr>
        <w:t>感覚障害、錐体路症状、</w:t>
      </w:r>
    </w:p>
    <w:p w:rsidR="0019463B" w:rsidRDefault="0019463B" w:rsidP="0019463B">
      <w:pPr>
        <w:ind w:firstLineChars="300" w:firstLine="632"/>
        <w:rPr>
          <w:b/>
          <w:color w:val="FF0000"/>
        </w:rPr>
      </w:pPr>
      <w:r w:rsidRPr="00DE1F69">
        <w:rPr>
          <w:rFonts w:hint="eastAsia"/>
          <w:b/>
          <w:color w:val="FF0000"/>
        </w:rPr>
        <w:t>知能障害、運動失調など</w:t>
      </w:r>
    </w:p>
    <w:p w:rsidR="0019463B" w:rsidRPr="00DE1F69" w:rsidRDefault="0019463B" w:rsidP="0019463B">
      <w:pPr>
        <w:ind w:firstLineChars="300" w:firstLine="632"/>
        <w:rPr>
          <w:b/>
          <w:color w:val="FF0000"/>
        </w:rPr>
      </w:pPr>
      <w:r w:rsidRPr="00DE1F69">
        <w:rPr>
          <w:rFonts w:hint="eastAsia"/>
          <w:b/>
          <w:color w:val="FF0000"/>
        </w:rPr>
        <w:t>を認めない。</w:t>
      </w:r>
    </w:p>
    <w:p w:rsidR="0019463B" w:rsidRDefault="0019463B" w:rsidP="0019463B">
      <w:r>
        <w:rPr>
          <w:rFonts w:hint="eastAsia"/>
        </w:rPr>
        <w:t xml:space="preserve">　　　</w:t>
      </w:r>
      <w:r w:rsidRPr="00DE1F69">
        <w:rPr>
          <w:rFonts w:hint="eastAsia"/>
          <w:u w:val="single"/>
        </w:rPr>
        <w:t>自律神経障害</w:t>
      </w:r>
      <w:r>
        <w:rPr>
          <w:rFonts w:hint="eastAsia"/>
        </w:rPr>
        <w:t>：起立性低</w:t>
      </w:r>
    </w:p>
    <w:p w:rsidR="0019463B" w:rsidRDefault="0019463B" w:rsidP="0019463B">
      <w:pPr>
        <w:ind w:firstLineChars="300" w:firstLine="630"/>
      </w:pPr>
      <w:r>
        <w:rPr>
          <w:rFonts w:hint="eastAsia"/>
        </w:rPr>
        <w:t>血圧、排尿障害、便秘</w:t>
      </w:r>
    </w:p>
    <w:p w:rsidR="0019463B" w:rsidRDefault="0019463B" w:rsidP="0019463B">
      <w:r>
        <w:rPr>
          <w:rFonts w:hint="eastAsia"/>
        </w:rPr>
        <w:t xml:space="preserve">　　４）進行度（ヤールの分類）</w:t>
      </w:r>
    </w:p>
    <w:p w:rsidR="0019463B" w:rsidRDefault="0019463B" w:rsidP="0019463B">
      <w:r>
        <w:rPr>
          <w:rFonts w:hint="eastAsia"/>
        </w:rPr>
        <w:t xml:space="preserve">　　　１期：手足の片側のみの</w:t>
      </w:r>
    </w:p>
    <w:p w:rsidR="0019463B" w:rsidRDefault="0019463B" w:rsidP="0019463B">
      <w:pPr>
        <w:ind w:firstLineChars="600" w:firstLine="1260"/>
      </w:pPr>
      <w:bookmarkStart w:id="0" w:name="_GoBack"/>
      <w:bookmarkEnd w:id="0"/>
      <w:r>
        <w:rPr>
          <w:rFonts w:hint="eastAsia"/>
        </w:rPr>
        <w:t xml:space="preserve">症状の時期　</w:t>
      </w:r>
    </w:p>
    <w:p w:rsidR="0019463B" w:rsidRDefault="0019463B" w:rsidP="0019463B">
      <w:pPr>
        <w:ind w:firstLineChars="300" w:firstLine="630"/>
      </w:pPr>
      <w:r>
        <w:rPr>
          <w:rFonts w:hint="eastAsia"/>
        </w:rPr>
        <w:t>２期：両側に症状があるが、ふつうの生活可。</w:t>
      </w:r>
    </w:p>
    <w:p w:rsidR="0019463B" w:rsidRDefault="0019463B" w:rsidP="0019463B">
      <w:pPr>
        <w:ind w:firstLineChars="300" w:firstLine="630"/>
      </w:pPr>
      <w:r>
        <w:rPr>
          <w:rFonts w:hint="eastAsia"/>
        </w:rPr>
        <w:t xml:space="preserve">３期：姿勢反射障害が出はじめる。仕事可。　</w:t>
      </w:r>
    </w:p>
    <w:p w:rsidR="0019463B" w:rsidRDefault="0019463B" w:rsidP="0019463B">
      <w:pPr>
        <w:ind w:firstLineChars="300" w:firstLine="630"/>
      </w:pPr>
      <w:r>
        <w:rPr>
          <w:rFonts w:hint="eastAsia"/>
        </w:rPr>
        <w:t>４期：介助歩行がいる。</w:t>
      </w:r>
    </w:p>
    <w:p w:rsidR="0019463B" w:rsidRDefault="0019463B" w:rsidP="0019463B">
      <w:pPr>
        <w:ind w:firstLineChars="300" w:firstLine="630"/>
      </w:pPr>
      <w:r>
        <w:rPr>
          <w:rFonts w:hint="eastAsia"/>
        </w:rPr>
        <w:t>５期：車椅子が必要。</w:t>
      </w:r>
    </w:p>
    <w:p w:rsidR="0019463B" w:rsidRDefault="0019463B" w:rsidP="0019463B">
      <w:r>
        <w:t>VIII</w:t>
      </w:r>
      <w:r>
        <w:rPr>
          <w:rFonts w:hint="eastAsia"/>
        </w:rPr>
        <w:t>．筋萎縮性側索硬化症</w:t>
      </w:r>
    </w:p>
    <w:p w:rsidR="0019463B" w:rsidRDefault="0019463B" w:rsidP="0019463B">
      <w:r>
        <w:rPr>
          <w:rFonts w:hint="eastAsia"/>
        </w:rPr>
        <w:t>運動ニューロンのみの障害で、感覚神経は全く侵されない。</w:t>
      </w:r>
    </w:p>
    <w:p w:rsidR="0019463B" w:rsidRDefault="0019463B" w:rsidP="0019463B">
      <w:r>
        <w:rPr>
          <w:rFonts w:hint="eastAsia"/>
        </w:rPr>
        <w:t>上位運動ニューロンも下位運動ニューロンも障害</w:t>
      </w:r>
    </w:p>
    <w:p w:rsidR="0019463B" w:rsidRDefault="0019463B" w:rsidP="0019463B">
      <w:r>
        <w:rPr>
          <w:rFonts w:hint="eastAsia"/>
        </w:rPr>
        <w:t>上位運動ニューロン障害</w:t>
      </w:r>
    </w:p>
    <w:p w:rsidR="0019463B" w:rsidRDefault="0019463B" w:rsidP="0019463B">
      <w:r>
        <w:rPr>
          <w:rFonts w:hint="eastAsia"/>
        </w:rPr>
        <w:t>（深部腱反射亢進、バビンスキー反射陽性）</w:t>
      </w:r>
    </w:p>
    <w:p w:rsidR="0019463B" w:rsidRDefault="0019463B" w:rsidP="0019463B">
      <w:r>
        <w:rPr>
          <w:rFonts w:hint="eastAsia"/>
        </w:rPr>
        <w:t>下位運動ニューロン障害</w:t>
      </w:r>
    </w:p>
    <w:p w:rsidR="0019463B" w:rsidRPr="006138F5" w:rsidRDefault="0019463B" w:rsidP="0019463B">
      <w:pPr>
        <w:rPr>
          <w:rFonts w:hint="eastAsia"/>
        </w:rPr>
      </w:pPr>
      <w:r>
        <w:rPr>
          <w:rFonts w:hint="eastAsia"/>
        </w:rPr>
        <w:t>（筋萎縮、線維朿性れん縮）</w:t>
      </w:r>
    </w:p>
    <w:sectPr w:rsidR="0019463B" w:rsidRPr="006138F5" w:rsidSect="00094884"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6F2" w:rsidRDefault="006846F2" w:rsidP="0019463B">
      <w:r>
        <w:separator/>
      </w:r>
    </w:p>
  </w:endnote>
  <w:endnote w:type="continuationSeparator" w:id="0">
    <w:p w:rsidR="006846F2" w:rsidRDefault="006846F2" w:rsidP="00194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3826374"/>
      <w:docPartObj>
        <w:docPartGallery w:val="Page Numbers (Bottom of Page)"/>
        <w:docPartUnique/>
      </w:docPartObj>
    </w:sdtPr>
    <w:sdtContent>
      <w:p w:rsidR="0019463B" w:rsidRDefault="001946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5D9D" w:rsidRPr="00325D9D">
          <w:rPr>
            <w:noProof/>
            <w:lang w:val="ja-JP"/>
          </w:rPr>
          <w:t>7</w:t>
        </w:r>
        <w:r>
          <w:fldChar w:fldCharType="end"/>
        </w:r>
      </w:p>
    </w:sdtContent>
  </w:sdt>
  <w:p w:rsidR="0019463B" w:rsidRDefault="0019463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6F2" w:rsidRDefault="006846F2" w:rsidP="0019463B">
      <w:r>
        <w:separator/>
      </w:r>
    </w:p>
  </w:footnote>
  <w:footnote w:type="continuationSeparator" w:id="0">
    <w:p w:rsidR="006846F2" w:rsidRDefault="006846F2" w:rsidP="00194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84"/>
    <w:rsid w:val="00094884"/>
    <w:rsid w:val="001620AD"/>
    <w:rsid w:val="0019463B"/>
    <w:rsid w:val="00325D9D"/>
    <w:rsid w:val="003A4BDA"/>
    <w:rsid w:val="006138F5"/>
    <w:rsid w:val="006403B4"/>
    <w:rsid w:val="006846F2"/>
    <w:rsid w:val="0074159A"/>
    <w:rsid w:val="009514FE"/>
    <w:rsid w:val="00BF7A32"/>
    <w:rsid w:val="00CB0BAF"/>
    <w:rsid w:val="00FF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991F031-9584-46B7-95C4-46EDE725E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884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46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9463B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1946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9463B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小林正伸</dc:creator>
  <cp:keywords/>
  <dc:description/>
  <cp:lastModifiedBy>小林正伸</cp:lastModifiedBy>
  <cp:revision>1</cp:revision>
  <dcterms:created xsi:type="dcterms:W3CDTF">2014-03-30T07:12:00Z</dcterms:created>
  <dcterms:modified xsi:type="dcterms:W3CDTF">2014-03-30T13:37:00Z</dcterms:modified>
</cp:coreProperties>
</file>