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255D0" w14:textId="77777777" w:rsidR="00434196" w:rsidRPr="00660899" w:rsidRDefault="00434196" w:rsidP="00434196">
      <w:pPr>
        <w:rPr>
          <w:b/>
          <w:sz w:val="28"/>
          <w:szCs w:val="28"/>
        </w:rPr>
      </w:pPr>
      <w:r w:rsidRPr="00660899">
        <w:rPr>
          <w:rFonts w:hint="eastAsia"/>
          <w:b/>
          <w:sz w:val="28"/>
          <w:szCs w:val="28"/>
        </w:rPr>
        <w:t>脳神経</w:t>
      </w:r>
    </w:p>
    <w:p w14:paraId="6F72C86D" w14:textId="77777777" w:rsidR="00EF66FD" w:rsidRPr="00EF66FD" w:rsidRDefault="00EF66FD" w:rsidP="00EF66FD">
      <w:pPr>
        <w:rPr>
          <w:b/>
          <w:bCs/>
        </w:rPr>
      </w:pPr>
      <w:r w:rsidRPr="00EF66FD">
        <w:rPr>
          <w:b/>
          <w:bCs/>
        </w:rPr>
        <w:t xml:space="preserve">Q: </w:t>
      </w:r>
      <w:r w:rsidRPr="00EF66FD">
        <w:rPr>
          <w:rFonts w:hint="eastAsia"/>
          <w:b/>
          <w:bCs/>
        </w:rPr>
        <w:t>指の筋肉を動かす神経細胞は脳の中にあるのか？</w:t>
      </w:r>
    </w:p>
    <w:p w14:paraId="218002D3" w14:textId="77777777" w:rsidR="00EF66FD" w:rsidRPr="00EF66FD" w:rsidRDefault="00EF66FD" w:rsidP="00EF66FD">
      <w:pPr>
        <w:rPr>
          <w:b/>
          <w:bCs/>
        </w:rPr>
      </w:pPr>
      <w:r w:rsidRPr="00EF66FD">
        <w:rPr>
          <w:b/>
          <w:bCs/>
        </w:rPr>
        <w:t xml:space="preserve">Q: </w:t>
      </w:r>
      <w:r w:rsidRPr="00EF66FD">
        <w:rPr>
          <w:rFonts w:hint="eastAsia"/>
          <w:b/>
          <w:bCs/>
        </w:rPr>
        <w:t>鼻の先がかゆいと感じる細胞は脳の中にあるのか？</w:t>
      </w:r>
    </w:p>
    <w:p w14:paraId="46F90AA1" w14:textId="77777777" w:rsidR="00434196" w:rsidRDefault="00EF66FD" w:rsidP="00434196">
      <w:pPr>
        <w:rPr>
          <w:b/>
          <w:bCs/>
        </w:rPr>
      </w:pPr>
      <w:r w:rsidRPr="00EF66FD">
        <w:rPr>
          <w:b/>
          <w:bCs/>
        </w:rPr>
        <w:t xml:space="preserve">Q: </w:t>
      </w:r>
      <w:r>
        <w:rPr>
          <w:rFonts w:hint="eastAsia"/>
          <w:b/>
          <w:bCs/>
        </w:rPr>
        <w:t>それらの細胞はどこにあるのか？</w:t>
      </w:r>
    </w:p>
    <w:p w14:paraId="5B19A23F" w14:textId="77777777" w:rsidR="00EF66FD" w:rsidRPr="00EF66FD" w:rsidRDefault="00EF66FD" w:rsidP="00EF66FD">
      <w:pPr>
        <w:rPr>
          <w:b/>
          <w:bCs/>
        </w:rPr>
      </w:pPr>
      <w:r w:rsidRPr="00EF66FD">
        <w:rPr>
          <w:b/>
          <w:bCs/>
        </w:rPr>
        <w:t xml:space="preserve">Q: </w:t>
      </w:r>
      <w:r w:rsidRPr="00EF66FD">
        <w:rPr>
          <w:rFonts w:hint="eastAsia"/>
          <w:b/>
          <w:bCs/>
        </w:rPr>
        <w:t>脳からどのように筋肉に信号が伝わるのか？</w:t>
      </w:r>
    </w:p>
    <w:p w14:paraId="017229FA" w14:textId="77777777" w:rsidR="00EF66FD" w:rsidRPr="00EF66FD" w:rsidRDefault="00EF66FD" w:rsidP="00434196">
      <w:pPr>
        <w:rPr>
          <w:b/>
          <w:bCs/>
        </w:rPr>
      </w:pPr>
    </w:p>
    <w:p w14:paraId="13C0FC31" w14:textId="77777777" w:rsidR="00434196" w:rsidRDefault="00434196" w:rsidP="00434196">
      <w:r>
        <w:rPr>
          <w:rFonts w:hint="eastAsia"/>
        </w:rPr>
        <w:t>I</w:t>
      </w:r>
      <w:r>
        <w:rPr>
          <w:rFonts w:hint="eastAsia"/>
        </w:rPr>
        <w:t>．脳神経の解剖</w:t>
      </w:r>
    </w:p>
    <w:p w14:paraId="6D97A942" w14:textId="77777777" w:rsidR="00EF66FD" w:rsidRDefault="00EF66FD" w:rsidP="00434196">
      <w:r>
        <w:rPr>
          <w:rFonts w:hint="eastAsia"/>
        </w:rPr>
        <w:t xml:space="preserve">　　</w:t>
      </w:r>
      <w:r>
        <w:rPr>
          <w:rFonts w:hint="eastAsia"/>
          <w:noProof/>
        </w:rPr>
        <w:drawing>
          <wp:inline distT="0" distB="0" distL="0" distR="0" wp14:anchorId="2A442757" wp14:editId="13A5EB88">
            <wp:extent cx="4048125" cy="2698612"/>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神経細胞.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7007" cy="2704533"/>
                    </a:xfrm>
                    <a:prstGeom prst="rect">
                      <a:avLst/>
                    </a:prstGeom>
                  </pic:spPr>
                </pic:pic>
              </a:graphicData>
            </a:graphic>
          </wp:inline>
        </w:drawing>
      </w:r>
    </w:p>
    <w:p w14:paraId="6E453CED" w14:textId="77777777" w:rsidR="00434196" w:rsidRDefault="00434196" w:rsidP="00434196">
      <w:r>
        <w:rPr>
          <w:rFonts w:hint="eastAsia"/>
        </w:rPr>
        <w:t>１．運動神経</w:t>
      </w:r>
    </w:p>
    <w:p w14:paraId="713F4090" w14:textId="77777777" w:rsidR="00434196" w:rsidRDefault="00EF66FD" w:rsidP="00434196">
      <w:r>
        <w:rPr>
          <w:rFonts w:hint="eastAsia"/>
        </w:rPr>
        <w:t xml:space="preserve">　　　</w:t>
      </w:r>
      <w:r w:rsidR="00434196">
        <w:rPr>
          <w:noProof/>
        </w:rPr>
        <w:drawing>
          <wp:inline distT="0" distB="0" distL="0" distR="0" wp14:anchorId="5F49795A" wp14:editId="20C14D56">
            <wp:extent cx="3905588" cy="2705100"/>
            <wp:effectExtent l="0" t="0" r="0" b="0"/>
            <wp:docPr id="1" name="図 1" descr="脳神経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脳神経系"/>
                    <pic:cNvPicPr>
                      <a:picLocks noChangeAspect="1" noChangeArrowheads="1"/>
                    </pic:cNvPicPr>
                  </pic:nvPicPr>
                  <pic:blipFill>
                    <a:blip r:embed="rId8"/>
                    <a:srcRect/>
                    <a:stretch>
                      <a:fillRect/>
                    </a:stretch>
                  </pic:blipFill>
                  <pic:spPr bwMode="auto">
                    <a:xfrm>
                      <a:off x="0" y="0"/>
                      <a:ext cx="3910768" cy="2708688"/>
                    </a:xfrm>
                    <a:prstGeom prst="rect">
                      <a:avLst/>
                    </a:prstGeom>
                    <a:noFill/>
                    <a:ln w="9525">
                      <a:noFill/>
                      <a:miter lim="800000"/>
                      <a:headEnd/>
                      <a:tailEnd/>
                    </a:ln>
                  </pic:spPr>
                </pic:pic>
              </a:graphicData>
            </a:graphic>
          </wp:inline>
        </w:drawing>
      </w:r>
    </w:p>
    <w:p w14:paraId="229CC6E1" w14:textId="77777777" w:rsidR="00434196" w:rsidRDefault="00434196" w:rsidP="00434196">
      <w:r>
        <w:rPr>
          <w:rFonts w:hint="eastAsia"/>
        </w:rPr>
        <w:t>（主な経路）</w:t>
      </w:r>
    </w:p>
    <w:p w14:paraId="7386753C" w14:textId="77777777" w:rsidR="00434196" w:rsidRDefault="00434196" w:rsidP="00434196">
      <w:r>
        <w:rPr>
          <w:rFonts w:hint="eastAsia"/>
        </w:rPr>
        <w:t>１）脳神経の運動神経（視神経、動眼神経など）</w:t>
      </w:r>
    </w:p>
    <w:p w14:paraId="084C744A" w14:textId="77777777" w:rsidR="00434196" w:rsidRDefault="00434196" w:rsidP="00434196">
      <w:pPr>
        <w:ind w:firstLineChars="100" w:firstLine="210"/>
      </w:pPr>
      <w:r>
        <w:rPr>
          <w:rFonts w:hint="eastAsia"/>
        </w:rPr>
        <w:t>大脳皮質‐</w:t>
      </w:r>
      <w:r w:rsidRPr="00A15A9B">
        <w:rPr>
          <w:rFonts w:hint="eastAsia"/>
          <w:color w:val="FF0000"/>
        </w:rPr>
        <w:t>上位運動ニューロン</w:t>
      </w:r>
      <w:r>
        <w:rPr>
          <w:rFonts w:hint="eastAsia"/>
        </w:rPr>
        <w:t>‐中脳・橋・延髄</w:t>
      </w:r>
    </w:p>
    <w:p w14:paraId="7815E72A" w14:textId="77777777" w:rsidR="00434196" w:rsidRDefault="00434196" w:rsidP="00434196">
      <w:pPr>
        <w:ind w:firstLineChars="100" w:firstLine="210"/>
      </w:pPr>
      <w:r>
        <w:rPr>
          <w:rFonts w:hint="eastAsia"/>
        </w:rPr>
        <w:t>中脳・橋・延髄‐</w:t>
      </w:r>
      <w:r w:rsidRPr="00A15A9B">
        <w:rPr>
          <w:rFonts w:hint="eastAsia"/>
          <w:color w:val="FF0000"/>
        </w:rPr>
        <w:t>下位運動ニューロン</w:t>
      </w:r>
      <w:r>
        <w:rPr>
          <w:rFonts w:hint="eastAsia"/>
        </w:rPr>
        <w:t>‐骨格筋</w:t>
      </w:r>
    </w:p>
    <w:p w14:paraId="7B521D81" w14:textId="77777777" w:rsidR="00FA2BCC" w:rsidRDefault="00FA2BCC" w:rsidP="00FA2BCC">
      <w:pPr>
        <w:ind w:firstLineChars="100" w:firstLine="210"/>
      </w:pPr>
      <w:r>
        <w:rPr>
          <w:rFonts w:hint="eastAsia"/>
        </w:rPr>
        <w:t>頚部から上の筋肉の支配</w:t>
      </w:r>
    </w:p>
    <w:p w14:paraId="1842E9C2" w14:textId="77777777" w:rsidR="00FA2BCC" w:rsidRDefault="00FA2BCC" w:rsidP="00FA2BCC">
      <w:pPr>
        <w:ind w:firstLineChars="100" w:firstLine="210"/>
      </w:pPr>
      <w:r>
        <w:rPr>
          <w:rFonts w:hint="eastAsia"/>
        </w:rPr>
        <w:lastRenderedPageBreak/>
        <w:t>下位運動ニューロンは両側の上位運動ニューロンの支配を受ける。そのため、大脳皮質の一側がダメー</w:t>
      </w:r>
    </w:p>
    <w:p w14:paraId="5A0E6FBF" w14:textId="77777777" w:rsidR="00FA2BCC" w:rsidRDefault="00FA2BCC" w:rsidP="00FA2BCC">
      <w:pPr>
        <w:ind w:firstLineChars="100" w:firstLine="210"/>
      </w:pPr>
      <w:r>
        <w:rPr>
          <w:rFonts w:hint="eastAsia"/>
        </w:rPr>
        <w:t>ジを受けてもマヒはしない（⇔末梢性顔面神経麻痺）</w:t>
      </w:r>
    </w:p>
    <w:p w14:paraId="76E1DC08" w14:textId="77777777" w:rsidR="00434196" w:rsidRDefault="00434196" w:rsidP="00434196">
      <w:r>
        <w:rPr>
          <w:rFonts w:hint="eastAsia"/>
        </w:rPr>
        <w:t>２）脳神経以外の運動神経</w:t>
      </w:r>
    </w:p>
    <w:p w14:paraId="51C32374" w14:textId="77777777" w:rsidR="00434196" w:rsidRDefault="00434196" w:rsidP="00434196">
      <w:pPr>
        <w:rPr>
          <w:u w:val="single"/>
        </w:rPr>
      </w:pPr>
      <w:r>
        <w:rPr>
          <w:rFonts w:hint="eastAsia"/>
        </w:rPr>
        <w:t xml:space="preserve">　</w:t>
      </w:r>
      <w:r w:rsidRPr="00DF2DC1">
        <w:rPr>
          <w:rFonts w:hint="eastAsia"/>
          <w:u w:val="single"/>
        </w:rPr>
        <w:t>この場合には延髄の錐体交差で左右が交差</w:t>
      </w:r>
    </w:p>
    <w:p w14:paraId="4633FF6B" w14:textId="77777777" w:rsidR="00434196" w:rsidRPr="00DF2DC1" w:rsidRDefault="00434196" w:rsidP="00434196">
      <w:pPr>
        <w:rPr>
          <w:color w:val="4F81BD"/>
        </w:rPr>
      </w:pPr>
      <w:r w:rsidRPr="00DF2DC1">
        <w:rPr>
          <w:rFonts w:hint="eastAsia"/>
        </w:rPr>
        <w:t xml:space="preserve">　</w:t>
      </w:r>
      <w:r w:rsidRPr="00DF2DC1">
        <w:rPr>
          <w:rFonts w:hint="eastAsia"/>
          <w:color w:val="4F81BD"/>
        </w:rPr>
        <w:t>（右能がダメになると左にマヒが出現）</w:t>
      </w:r>
    </w:p>
    <w:p w14:paraId="53DA8363" w14:textId="77777777" w:rsidR="00434196" w:rsidRDefault="00434196" w:rsidP="00434196">
      <w:pPr>
        <w:ind w:firstLineChars="100" w:firstLine="210"/>
      </w:pPr>
      <w:r>
        <w:rPr>
          <w:rFonts w:hint="eastAsia"/>
        </w:rPr>
        <w:t>大脳皮質‐</w:t>
      </w:r>
      <w:r w:rsidRPr="00A15A9B">
        <w:rPr>
          <w:rFonts w:hint="eastAsia"/>
          <w:color w:val="FF0000"/>
        </w:rPr>
        <w:t>上位運動ニューロン</w:t>
      </w:r>
      <w:r>
        <w:rPr>
          <w:rFonts w:hint="eastAsia"/>
        </w:rPr>
        <w:t>‐錐体路</w:t>
      </w:r>
      <w:r>
        <w:rPr>
          <w:rFonts w:hint="eastAsia"/>
        </w:rPr>
        <w:t>/</w:t>
      </w:r>
      <w:r>
        <w:rPr>
          <w:rFonts w:hint="eastAsia"/>
        </w:rPr>
        <w:t>脊髄前核</w:t>
      </w:r>
    </w:p>
    <w:p w14:paraId="00EF4CCD" w14:textId="77777777" w:rsidR="00434196" w:rsidRDefault="00434196" w:rsidP="00434196">
      <w:pPr>
        <w:ind w:firstLineChars="100" w:firstLine="210"/>
      </w:pPr>
      <w:r>
        <w:rPr>
          <w:rFonts w:hint="eastAsia"/>
        </w:rPr>
        <w:t>脊髄前核‐</w:t>
      </w:r>
      <w:r w:rsidRPr="00A15A9B">
        <w:rPr>
          <w:rFonts w:hint="eastAsia"/>
          <w:color w:val="FF0000"/>
        </w:rPr>
        <w:t>下位運動ニューロン</w:t>
      </w:r>
      <w:r>
        <w:rPr>
          <w:rFonts w:hint="eastAsia"/>
        </w:rPr>
        <w:t>‐骨格筋</w:t>
      </w:r>
    </w:p>
    <w:p w14:paraId="77621429" w14:textId="77777777" w:rsidR="00434196" w:rsidRDefault="00FA2BCC" w:rsidP="00434196">
      <w:r>
        <w:rPr>
          <w:rFonts w:hint="eastAsia"/>
        </w:rPr>
        <w:t xml:space="preserve">　　　</w:t>
      </w:r>
      <w:r>
        <w:rPr>
          <w:noProof/>
        </w:rPr>
        <w:drawing>
          <wp:inline distT="0" distB="0" distL="0" distR="0" wp14:anchorId="32C09557" wp14:editId="212DEDD1">
            <wp:extent cx="4200525" cy="2800206"/>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錐体路.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8724" cy="2805672"/>
                    </a:xfrm>
                    <a:prstGeom prst="rect">
                      <a:avLst/>
                    </a:prstGeom>
                  </pic:spPr>
                </pic:pic>
              </a:graphicData>
            </a:graphic>
          </wp:inline>
        </w:drawing>
      </w:r>
    </w:p>
    <w:p w14:paraId="08AC51E0" w14:textId="77777777" w:rsidR="00FA2BCC" w:rsidRDefault="00FA2BCC" w:rsidP="00FA2BCC">
      <w:r>
        <w:rPr>
          <w:rFonts w:hint="eastAsia"/>
        </w:rPr>
        <w:t xml:space="preserve">　運動の障害</w:t>
      </w:r>
    </w:p>
    <w:p w14:paraId="55CDA975" w14:textId="77777777" w:rsidR="00FA2BCC" w:rsidRDefault="00FA2BCC" w:rsidP="00FA2BCC">
      <w:pPr>
        <w:ind w:firstLineChars="100" w:firstLine="210"/>
      </w:pPr>
      <w:r>
        <w:rPr>
          <w:rFonts w:hint="eastAsia"/>
        </w:rPr>
        <w:t>・運動麻痺</w:t>
      </w:r>
    </w:p>
    <w:p w14:paraId="4DEAD85A" w14:textId="77777777" w:rsidR="00FA2BCC" w:rsidRDefault="00FA2BCC" w:rsidP="00FA2BCC">
      <w:pPr>
        <w:ind w:firstLineChars="100" w:firstLine="210"/>
      </w:pPr>
      <w:r>
        <w:rPr>
          <w:rFonts w:hint="eastAsia"/>
        </w:rPr>
        <w:t>上位運動ニューロン、下位運動ニューロン、筋肉の</w:t>
      </w:r>
      <w:r>
        <w:rPr>
          <w:rFonts w:hint="eastAsia"/>
        </w:rPr>
        <w:t>3</w:t>
      </w:r>
      <w:r>
        <w:rPr>
          <w:rFonts w:hint="eastAsia"/>
        </w:rPr>
        <w:t>者に障害がおこると、運動麻痺となる。</w:t>
      </w:r>
    </w:p>
    <w:p w14:paraId="457ACF49" w14:textId="77777777" w:rsidR="00FA2BCC" w:rsidRDefault="00FA2BCC" w:rsidP="00FA2BCC">
      <w:pPr>
        <w:ind w:firstLineChars="100" w:firstLine="210"/>
      </w:pPr>
      <w:r>
        <w:rPr>
          <w:rFonts w:hint="eastAsia"/>
        </w:rPr>
        <w:t>・運動調節障害</w:t>
      </w:r>
    </w:p>
    <w:p w14:paraId="136EEE27" w14:textId="77777777" w:rsidR="00FA2BCC" w:rsidRDefault="00FA2BCC" w:rsidP="00FA2BCC">
      <w:r>
        <w:rPr>
          <w:rFonts w:hint="eastAsia"/>
        </w:rPr>
        <w:t xml:space="preserve">　運動失調：主に小脳の障害</w:t>
      </w:r>
    </w:p>
    <w:p w14:paraId="21B2FE59" w14:textId="77777777" w:rsidR="00FA2BCC" w:rsidRDefault="00FA2BCC" w:rsidP="00FA2BCC">
      <w:r>
        <w:rPr>
          <w:rFonts w:hint="eastAsia"/>
        </w:rPr>
        <w:t xml:space="preserve">　不随意運動：主に基底核の障害</w:t>
      </w:r>
    </w:p>
    <w:p w14:paraId="6AD46E4D" w14:textId="77777777" w:rsidR="00434196" w:rsidRDefault="00434196" w:rsidP="00434196">
      <w:r>
        <w:rPr>
          <w:rFonts w:hint="eastAsia"/>
        </w:rPr>
        <w:t>２．感覚神経</w:t>
      </w:r>
    </w:p>
    <w:p w14:paraId="7298753C" w14:textId="77777777" w:rsidR="001011F9" w:rsidRDefault="00FA2BCC">
      <w:bookmarkStart w:id="0" w:name="OLE_LINK1"/>
      <w:r>
        <w:rPr>
          <w:rFonts w:hint="eastAsia"/>
        </w:rPr>
        <w:lastRenderedPageBreak/>
        <w:t xml:space="preserve">　　</w:t>
      </w:r>
      <w:r>
        <w:rPr>
          <w:noProof/>
        </w:rPr>
        <w:drawing>
          <wp:inline distT="0" distB="0" distL="0" distR="0" wp14:anchorId="7A094224" wp14:editId="503B4967">
            <wp:extent cx="3493026" cy="2419350"/>
            <wp:effectExtent l="0" t="0" r="0" b="0"/>
            <wp:docPr id="4" name="図 1" descr="感覚神経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感覚神経系.jpg"/>
                    <pic:cNvPicPr>
                      <a:picLocks noChangeAspect="1" noChangeArrowheads="1"/>
                    </pic:cNvPicPr>
                  </pic:nvPicPr>
                  <pic:blipFill>
                    <a:blip r:embed="rId10"/>
                    <a:srcRect/>
                    <a:stretch>
                      <a:fillRect/>
                    </a:stretch>
                  </pic:blipFill>
                  <pic:spPr bwMode="auto">
                    <a:xfrm>
                      <a:off x="0" y="0"/>
                      <a:ext cx="3498917" cy="2423430"/>
                    </a:xfrm>
                    <a:prstGeom prst="rect">
                      <a:avLst/>
                    </a:prstGeom>
                    <a:noFill/>
                    <a:ln w="9525">
                      <a:noFill/>
                      <a:miter lim="800000"/>
                      <a:headEnd/>
                      <a:tailEnd/>
                    </a:ln>
                  </pic:spPr>
                </pic:pic>
              </a:graphicData>
            </a:graphic>
          </wp:inline>
        </w:drawing>
      </w:r>
      <w:bookmarkEnd w:id="0"/>
    </w:p>
    <w:p w14:paraId="5DD662F9" w14:textId="77777777" w:rsidR="00FA2BCC" w:rsidRDefault="00293B64">
      <w:r>
        <w:rPr>
          <w:rFonts w:hint="eastAsia"/>
        </w:rPr>
        <w:t>３．大脳の機能‐機能の局在</w:t>
      </w:r>
    </w:p>
    <w:p w14:paraId="049FE51E" w14:textId="77777777" w:rsidR="00293B64" w:rsidRDefault="009B243D">
      <w:r>
        <w:rPr>
          <w:rFonts w:hint="eastAsia"/>
        </w:rPr>
        <w:t xml:space="preserve">　　　</w:t>
      </w:r>
      <w:r>
        <w:rPr>
          <w:rFonts w:hint="eastAsia"/>
          <w:noProof/>
        </w:rPr>
        <w:drawing>
          <wp:inline distT="0" distB="0" distL="0" distR="0" wp14:anchorId="0D7BC4AB" wp14:editId="60349C33">
            <wp:extent cx="4191000" cy="2793857"/>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脳の機能局在.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1651" cy="2800957"/>
                    </a:xfrm>
                    <a:prstGeom prst="rect">
                      <a:avLst/>
                    </a:prstGeom>
                  </pic:spPr>
                </pic:pic>
              </a:graphicData>
            </a:graphic>
          </wp:inline>
        </w:drawing>
      </w:r>
    </w:p>
    <w:p w14:paraId="052570A4" w14:textId="77777777" w:rsidR="00DD186C" w:rsidRDefault="009B243D">
      <w:r>
        <w:rPr>
          <w:rFonts w:hint="eastAsia"/>
        </w:rPr>
        <w:t>脳の神経細胞は、さまざまな機能を持った細胞がばらばらに存在するのではなく、同じ機能を持った細胞が集団で局在している。このことによって、指を動かす際に収縮する筋肉と進展する筋肉があるが、調節を取りやすい。しかし、</w:t>
      </w:r>
      <w:r w:rsidRPr="009B243D">
        <w:rPr>
          <w:rFonts w:hint="eastAsia"/>
          <w:u w:val="single"/>
        </w:rPr>
        <w:t>脳梗塞などで脳神経が破壊されると局所症状が現れるようになる</w:t>
      </w:r>
      <w:r>
        <w:rPr>
          <w:rFonts w:hint="eastAsia"/>
        </w:rPr>
        <w:t>。</w:t>
      </w:r>
    </w:p>
    <w:p w14:paraId="085EF4A9" w14:textId="77777777" w:rsidR="00DD186C" w:rsidRDefault="00DD186C" w:rsidP="00DD186C">
      <w:r>
        <w:rPr>
          <w:rFonts w:hint="eastAsia"/>
        </w:rPr>
        <w:t>４．脳神経</w:t>
      </w:r>
    </w:p>
    <w:p w14:paraId="3DDCA9E6" w14:textId="77777777" w:rsidR="00DD186C" w:rsidRDefault="00DD186C" w:rsidP="00DD186C">
      <w:r>
        <w:rPr>
          <w:rFonts w:hint="eastAsia"/>
        </w:rPr>
        <w:t>脳幹以外</w:t>
      </w:r>
    </w:p>
    <w:p w14:paraId="556EA05D" w14:textId="77777777" w:rsidR="00DD186C" w:rsidRDefault="00DD186C" w:rsidP="00DD186C">
      <w:r>
        <w:rPr>
          <w:noProof/>
        </w:rPr>
        <w:drawing>
          <wp:anchor distT="0" distB="0" distL="114300" distR="114300" simplePos="0" relativeHeight="251658240" behindDoc="0" locked="0" layoutInCell="1" allowOverlap="1" wp14:anchorId="5D5946B0" wp14:editId="44F9B8EF">
            <wp:simplePos x="0" y="0"/>
            <wp:positionH relativeFrom="column">
              <wp:posOffset>2590800</wp:posOffset>
            </wp:positionH>
            <wp:positionV relativeFrom="paragraph">
              <wp:posOffset>56515</wp:posOffset>
            </wp:positionV>
            <wp:extent cx="3552825" cy="2362200"/>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脳神経.jpg"/>
                    <pic:cNvPicPr/>
                  </pic:nvPicPr>
                  <pic:blipFill>
                    <a:blip r:embed="rId12">
                      <a:extLst>
                        <a:ext uri="{28A0092B-C50C-407E-A947-70E740481C1C}">
                          <a14:useLocalDpi xmlns:a14="http://schemas.microsoft.com/office/drawing/2010/main" val="0"/>
                        </a:ext>
                      </a:extLst>
                    </a:blip>
                    <a:stretch>
                      <a:fillRect/>
                    </a:stretch>
                  </pic:blipFill>
                  <pic:spPr>
                    <a:xfrm>
                      <a:off x="0" y="0"/>
                      <a:ext cx="3552825" cy="23622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１）臭神経（感覚神経のみ）</w:t>
      </w:r>
    </w:p>
    <w:p w14:paraId="100AF863" w14:textId="77777777" w:rsidR="00DD186C" w:rsidRDefault="00DD186C" w:rsidP="00DD186C">
      <w:r>
        <w:rPr>
          <w:rFonts w:hint="eastAsia"/>
        </w:rPr>
        <w:t xml:space="preserve">　２）視神経（感覚神経のみ）</w:t>
      </w:r>
    </w:p>
    <w:p w14:paraId="0FE7B753" w14:textId="77777777" w:rsidR="00DD186C" w:rsidRDefault="00DD186C" w:rsidP="00DD186C">
      <w:r>
        <w:rPr>
          <w:rFonts w:hint="eastAsia"/>
        </w:rPr>
        <w:t>中脳</w:t>
      </w:r>
    </w:p>
    <w:p w14:paraId="477097F6" w14:textId="77777777" w:rsidR="00DD186C" w:rsidRDefault="00DD186C" w:rsidP="00DD186C">
      <w:r>
        <w:rPr>
          <w:rFonts w:hint="eastAsia"/>
        </w:rPr>
        <w:t xml:space="preserve">　３）動眼神経（運動神経と副交感神経）</w:t>
      </w:r>
    </w:p>
    <w:p w14:paraId="458283AC" w14:textId="77777777" w:rsidR="00DD186C" w:rsidRDefault="00DD186C" w:rsidP="00DD186C">
      <w:r>
        <w:rPr>
          <w:rFonts w:hint="eastAsia"/>
        </w:rPr>
        <w:t xml:space="preserve">　４）滑車神経（運動神経）</w:t>
      </w:r>
    </w:p>
    <w:p w14:paraId="3B022604" w14:textId="77777777" w:rsidR="00DD186C" w:rsidRDefault="00DD186C" w:rsidP="00DD186C">
      <w:r>
        <w:rPr>
          <w:rFonts w:hint="eastAsia"/>
        </w:rPr>
        <w:t>橋</w:t>
      </w:r>
    </w:p>
    <w:p w14:paraId="5C793AB2" w14:textId="77777777" w:rsidR="00DD186C" w:rsidRDefault="00DD186C" w:rsidP="00DD186C">
      <w:r>
        <w:rPr>
          <w:rFonts w:hint="eastAsia"/>
        </w:rPr>
        <w:t xml:space="preserve">　５）三叉神経（運動神経と感覚神経）</w:t>
      </w:r>
    </w:p>
    <w:p w14:paraId="31CDB74D" w14:textId="77777777" w:rsidR="00DD186C" w:rsidRDefault="00DD186C" w:rsidP="00DD186C">
      <w:r>
        <w:rPr>
          <w:rFonts w:hint="eastAsia"/>
        </w:rPr>
        <w:t xml:space="preserve">　６）外転神経（運動神経）</w:t>
      </w:r>
    </w:p>
    <w:p w14:paraId="3BFDC962" w14:textId="77777777" w:rsidR="00DD186C" w:rsidRDefault="00DD186C" w:rsidP="00DD186C">
      <w:r>
        <w:rPr>
          <w:rFonts w:hint="eastAsia"/>
        </w:rPr>
        <w:lastRenderedPageBreak/>
        <w:t xml:space="preserve">　７）顔面神経（</w:t>
      </w:r>
      <w:r>
        <w:rPr>
          <w:rFonts w:hint="eastAsia"/>
        </w:rPr>
        <w:t>3</w:t>
      </w:r>
      <w:r>
        <w:rPr>
          <w:rFonts w:hint="eastAsia"/>
        </w:rPr>
        <w:t>種類全部）</w:t>
      </w:r>
    </w:p>
    <w:p w14:paraId="1223883A" w14:textId="77777777" w:rsidR="00DD186C" w:rsidRDefault="00DD186C" w:rsidP="00DD186C">
      <w:r>
        <w:rPr>
          <w:rFonts w:hint="eastAsia"/>
        </w:rPr>
        <w:t xml:space="preserve">　８）内耳神経（感覚神経のみ）</w:t>
      </w:r>
    </w:p>
    <w:p w14:paraId="782DC174" w14:textId="77777777" w:rsidR="00DD186C" w:rsidRDefault="00DD186C" w:rsidP="00DD186C">
      <w:r>
        <w:rPr>
          <w:rFonts w:hint="eastAsia"/>
        </w:rPr>
        <w:t>延髄</w:t>
      </w:r>
    </w:p>
    <w:p w14:paraId="0E637BAD" w14:textId="77777777" w:rsidR="00DD186C" w:rsidRDefault="00DD186C" w:rsidP="00DD186C">
      <w:r>
        <w:rPr>
          <w:rFonts w:hint="eastAsia"/>
        </w:rPr>
        <w:t xml:space="preserve">　９）舌咽神経（</w:t>
      </w:r>
      <w:r>
        <w:rPr>
          <w:rFonts w:hint="eastAsia"/>
        </w:rPr>
        <w:t>3</w:t>
      </w:r>
      <w:r>
        <w:rPr>
          <w:rFonts w:hint="eastAsia"/>
        </w:rPr>
        <w:t>種類全部）</w:t>
      </w:r>
    </w:p>
    <w:p w14:paraId="198C4B21" w14:textId="77777777" w:rsidR="00DD186C" w:rsidRDefault="00DD186C" w:rsidP="00DD186C">
      <w:r>
        <w:rPr>
          <w:rFonts w:hint="eastAsia"/>
        </w:rPr>
        <w:t xml:space="preserve">　</w:t>
      </w:r>
      <w:r>
        <w:rPr>
          <w:rFonts w:hint="eastAsia"/>
        </w:rPr>
        <w:t>10</w:t>
      </w:r>
      <w:r>
        <w:rPr>
          <w:rFonts w:hint="eastAsia"/>
        </w:rPr>
        <w:t>）迷走神経（</w:t>
      </w:r>
      <w:r>
        <w:rPr>
          <w:rFonts w:hint="eastAsia"/>
        </w:rPr>
        <w:t>3</w:t>
      </w:r>
      <w:r>
        <w:rPr>
          <w:rFonts w:hint="eastAsia"/>
        </w:rPr>
        <w:t>種類全部）</w:t>
      </w:r>
    </w:p>
    <w:p w14:paraId="362AFC11" w14:textId="77777777" w:rsidR="00DD186C" w:rsidRDefault="00DD186C" w:rsidP="00DD186C">
      <w:r>
        <w:rPr>
          <w:rFonts w:hint="eastAsia"/>
        </w:rPr>
        <w:t xml:space="preserve">　</w:t>
      </w:r>
      <w:r>
        <w:rPr>
          <w:rFonts w:hint="eastAsia"/>
        </w:rPr>
        <w:t>11</w:t>
      </w:r>
      <w:r>
        <w:rPr>
          <w:rFonts w:hint="eastAsia"/>
        </w:rPr>
        <w:t>）副神経（運動神経）</w:t>
      </w:r>
    </w:p>
    <w:p w14:paraId="2A14F22B" w14:textId="77777777" w:rsidR="00DD186C" w:rsidRDefault="00DD186C" w:rsidP="00DD186C">
      <w:r>
        <w:rPr>
          <w:rFonts w:hint="eastAsia"/>
        </w:rPr>
        <w:t xml:space="preserve">　</w:t>
      </w:r>
      <w:r>
        <w:rPr>
          <w:rFonts w:hint="eastAsia"/>
        </w:rPr>
        <w:t>12</w:t>
      </w:r>
      <w:r>
        <w:rPr>
          <w:rFonts w:hint="eastAsia"/>
        </w:rPr>
        <w:t>）舌下神経（運動神経）</w:t>
      </w:r>
    </w:p>
    <w:p w14:paraId="009B14DF" w14:textId="77777777" w:rsidR="00DD186C" w:rsidRDefault="00DD186C" w:rsidP="00DD186C"/>
    <w:p w14:paraId="587C59CB" w14:textId="77777777" w:rsidR="00DD186C" w:rsidRDefault="000C3459" w:rsidP="00DD186C">
      <w:r>
        <w:rPr>
          <w:rFonts w:hint="eastAsia"/>
        </w:rPr>
        <w:t>５</w:t>
      </w:r>
      <w:r w:rsidR="00DD186C">
        <w:rPr>
          <w:rFonts w:hint="eastAsia"/>
        </w:rPr>
        <w:t>．視神経</w:t>
      </w:r>
    </w:p>
    <w:p w14:paraId="358DB616" w14:textId="77777777" w:rsidR="00DD186C" w:rsidRDefault="00DD186C" w:rsidP="00DD186C">
      <w:r>
        <w:rPr>
          <w:rFonts w:hint="eastAsia"/>
        </w:rPr>
        <w:t xml:space="preserve">　１）視神経の走行と視野欠損</w:t>
      </w:r>
    </w:p>
    <w:p w14:paraId="188F3A2B" w14:textId="77777777" w:rsidR="00DD186C" w:rsidRDefault="00DD186C" w:rsidP="00DD186C">
      <w:r>
        <w:rPr>
          <w:rFonts w:hint="eastAsia"/>
        </w:rPr>
        <w:t xml:space="preserve">　　視交叉前つまり視神経炎などでは一側半盲</w:t>
      </w:r>
    </w:p>
    <w:p w14:paraId="49B744BC" w14:textId="77777777" w:rsidR="00DD186C" w:rsidRPr="0096788B" w:rsidRDefault="00DD186C" w:rsidP="00DD186C">
      <w:pPr>
        <w:ind w:left="420" w:hangingChars="200" w:hanging="420"/>
        <w:rPr>
          <w:b/>
        </w:rPr>
      </w:pPr>
      <w:r>
        <w:rPr>
          <w:rFonts w:hint="eastAsia"/>
        </w:rPr>
        <w:t xml:space="preserve">　　</w:t>
      </w:r>
      <w:r w:rsidRPr="0096788B">
        <w:rPr>
          <w:rFonts w:hint="eastAsia"/>
          <w:b/>
        </w:rPr>
        <w:t>視交叉の障害では視交叉中央が障害されると、</w:t>
      </w:r>
      <w:r w:rsidRPr="00424511">
        <w:rPr>
          <w:rFonts w:hint="eastAsia"/>
          <w:b/>
          <w:u w:val="single"/>
        </w:rPr>
        <w:t>両耳側半盲</w:t>
      </w:r>
      <w:r w:rsidRPr="0096788B">
        <w:rPr>
          <w:rFonts w:hint="eastAsia"/>
          <w:b/>
        </w:rPr>
        <w:t>（最も多い）</w:t>
      </w:r>
    </w:p>
    <w:p w14:paraId="16D4B438" w14:textId="77777777" w:rsidR="00DD186C" w:rsidRDefault="003A044B" w:rsidP="00DD186C">
      <w:pPr>
        <w:ind w:left="420" w:hangingChars="200" w:hanging="420"/>
      </w:pPr>
      <w:r>
        <w:rPr>
          <w:noProof/>
        </w:rPr>
        <w:drawing>
          <wp:anchor distT="0" distB="0" distL="114300" distR="114300" simplePos="0" relativeHeight="251660288" behindDoc="0" locked="0" layoutInCell="1" allowOverlap="1" wp14:anchorId="3B38915A" wp14:editId="042CEC16">
            <wp:simplePos x="0" y="0"/>
            <wp:positionH relativeFrom="margin">
              <wp:posOffset>3648075</wp:posOffset>
            </wp:positionH>
            <wp:positionV relativeFrom="margin">
              <wp:posOffset>238125</wp:posOffset>
            </wp:positionV>
            <wp:extent cx="1876425" cy="1771650"/>
            <wp:effectExtent l="25400" t="0" r="3175" b="0"/>
            <wp:wrapSquare wrapText="bothSides"/>
            <wp:docPr id="15" name="図 4" descr="eye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yeden[1]"/>
                    <pic:cNvPicPr>
                      <a:picLocks noChangeAspect="1" noChangeArrowheads="1"/>
                    </pic:cNvPicPr>
                  </pic:nvPicPr>
                  <pic:blipFill>
                    <a:blip r:embed="rId13"/>
                    <a:srcRect/>
                    <a:stretch>
                      <a:fillRect/>
                    </a:stretch>
                  </pic:blipFill>
                  <pic:spPr bwMode="auto">
                    <a:xfrm>
                      <a:off x="0" y="0"/>
                      <a:ext cx="1876425" cy="1771650"/>
                    </a:xfrm>
                    <a:prstGeom prst="rect">
                      <a:avLst/>
                    </a:prstGeom>
                    <a:noFill/>
                    <a:ln w="9525">
                      <a:noFill/>
                      <a:miter lim="800000"/>
                      <a:headEnd/>
                      <a:tailEnd/>
                    </a:ln>
                  </pic:spPr>
                </pic:pic>
              </a:graphicData>
            </a:graphic>
          </wp:anchor>
        </w:drawing>
      </w:r>
      <w:r w:rsidR="00DD186C">
        <w:rPr>
          <w:rFonts w:hint="eastAsia"/>
        </w:rPr>
        <w:t xml:space="preserve">　　視交叉外側から障害されると、両鼻側半盲</w:t>
      </w:r>
    </w:p>
    <w:p w14:paraId="79128C9A" w14:textId="77777777" w:rsidR="00DD186C" w:rsidRDefault="00DD186C" w:rsidP="00DD186C">
      <w:pPr>
        <w:ind w:left="420" w:hangingChars="200" w:hanging="420"/>
      </w:pPr>
      <w:r>
        <w:rPr>
          <w:rFonts w:hint="eastAsia"/>
        </w:rPr>
        <w:t xml:space="preserve">　２）乳頭浮腫</w:t>
      </w:r>
    </w:p>
    <w:p w14:paraId="57A8DBFE" w14:textId="77777777" w:rsidR="00DD186C" w:rsidRDefault="00DD186C" w:rsidP="00DD186C">
      <w:pPr>
        <w:ind w:left="420" w:hangingChars="200" w:hanging="420"/>
      </w:pPr>
      <w:r>
        <w:rPr>
          <w:rFonts w:hint="eastAsia"/>
        </w:rPr>
        <w:t xml:space="preserve">　　頭蓋内圧亢進の症状</w:t>
      </w:r>
    </w:p>
    <w:p w14:paraId="040C766B" w14:textId="77777777" w:rsidR="00DD186C" w:rsidRDefault="00DD186C" w:rsidP="00DD186C">
      <w:pPr>
        <w:ind w:left="420" w:hangingChars="200" w:hanging="420"/>
      </w:pPr>
    </w:p>
    <w:p w14:paraId="6D27A3DC" w14:textId="77777777" w:rsidR="003A044B" w:rsidRDefault="003A044B" w:rsidP="00DD186C">
      <w:pPr>
        <w:ind w:left="420" w:hangingChars="200" w:hanging="420"/>
      </w:pPr>
    </w:p>
    <w:p w14:paraId="24C62995" w14:textId="77777777" w:rsidR="003A044B" w:rsidRDefault="003A044B" w:rsidP="00DD186C">
      <w:pPr>
        <w:ind w:left="420" w:hangingChars="200" w:hanging="420"/>
      </w:pPr>
    </w:p>
    <w:p w14:paraId="6135F9F1" w14:textId="77777777" w:rsidR="003A044B" w:rsidRDefault="003A044B" w:rsidP="00DD186C">
      <w:pPr>
        <w:ind w:left="420" w:hangingChars="200" w:hanging="420"/>
      </w:pPr>
    </w:p>
    <w:p w14:paraId="6EC270F5" w14:textId="77777777" w:rsidR="00DD186C" w:rsidRDefault="000C3459" w:rsidP="00DD186C">
      <w:pPr>
        <w:ind w:left="420" w:hangingChars="200" w:hanging="420"/>
      </w:pPr>
      <w:r>
        <w:rPr>
          <w:rFonts w:hint="eastAsia"/>
        </w:rPr>
        <w:t>６</w:t>
      </w:r>
      <w:r w:rsidR="00DD186C">
        <w:rPr>
          <w:rFonts w:hint="eastAsia"/>
        </w:rPr>
        <w:t>．動眼神経、滑車神経、外転神経</w:t>
      </w:r>
    </w:p>
    <w:p w14:paraId="3474621D" w14:textId="77777777" w:rsidR="00DD186C" w:rsidRDefault="00DD186C" w:rsidP="00DD186C">
      <w:pPr>
        <w:ind w:left="420" w:hangingChars="200" w:hanging="420"/>
      </w:pPr>
      <w:r>
        <w:rPr>
          <w:rFonts w:hint="eastAsia"/>
        </w:rPr>
        <w:t xml:space="preserve">　動眼神経・・上・内・下直筋、下斜筋</w:t>
      </w:r>
    </w:p>
    <w:p w14:paraId="6FE4B6CB" w14:textId="77777777" w:rsidR="00DD186C" w:rsidRDefault="00DD186C" w:rsidP="00DD186C">
      <w:pPr>
        <w:ind w:left="420" w:hangingChars="200" w:hanging="420"/>
      </w:pPr>
      <w:r>
        <w:rPr>
          <w:rFonts w:hint="eastAsia"/>
        </w:rPr>
        <w:t xml:space="preserve">　滑車神経・・上斜筋</w:t>
      </w:r>
    </w:p>
    <w:p w14:paraId="344575CB" w14:textId="77777777" w:rsidR="00DD186C" w:rsidRDefault="00DD186C" w:rsidP="00DD186C">
      <w:pPr>
        <w:ind w:left="420" w:hangingChars="200" w:hanging="420"/>
      </w:pPr>
      <w:r>
        <w:rPr>
          <w:rFonts w:hint="eastAsia"/>
        </w:rPr>
        <w:t xml:space="preserve">　外転神経・・外直筋</w:t>
      </w:r>
    </w:p>
    <w:p w14:paraId="67C4C3E3" w14:textId="77777777" w:rsidR="00DD186C" w:rsidRDefault="00DD186C" w:rsidP="00DD186C">
      <w:pPr>
        <w:ind w:left="420" w:hangingChars="200" w:hanging="420"/>
        <w:rPr>
          <w:u w:val="single"/>
        </w:rPr>
      </w:pPr>
      <w:r>
        <w:rPr>
          <w:rFonts w:hint="eastAsia"/>
        </w:rPr>
        <w:t xml:space="preserve">　</w:t>
      </w:r>
      <w:r w:rsidRPr="007B424C">
        <w:rPr>
          <w:rFonts w:hint="eastAsia"/>
          <w:u w:val="single"/>
        </w:rPr>
        <w:t>この</w:t>
      </w:r>
      <w:r w:rsidRPr="007B424C">
        <w:rPr>
          <w:rFonts w:hint="eastAsia"/>
          <w:u w:val="single"/>
        </w:rPr>
        <w:t>6</w:t>
      </w:r>
      <w:r w:rsidRPr="007B424C">
        <w:rPr>
          <w:rFonts w:hint="eastAsia"/>
          <w:u w:val="single"/>
        </w:rPr>
        <w:t>本がないと上下左右を見ることができない。</w:t>
      </w:r>
    </w:p>
    <w:p w14:paraId="029BBED3" w14:textId="77777777" w:rsidR="00DD186C" w:rsidRPr="007B424C" w:rsidRDefault="00DD186C" w:rsidP="00DD186C">
      <w:pPr>
        <w:ind w:left="420" w:hangingChars="200" w:hanging="420"/>
      </w:pPr>
    </w:p>
    <w:p w14:paraId="2BF45296" w14:textId="77777777" w:rsidR="00DD186C" w:rsidRDefault="00DD186C" w:rsidP="00DD186C">
      <w:pPr>
        <w:ind w:left="420" w:hangingChars="200" w:hanging="420"/>
      </w:pPr>
      <w:r w:rsidRPr="007B424C">
        <w:rPr>
          <w:rFonts w:hint="eastAsia"/>
        </w:rPr>
        <w:t xml:space="preserve">　１）</w:t>
      </w:r>
      <w:r>
        <w:rPr>
          <w:rFonts w:hint="eastAsia"/>
        </w:rPr>
        <w:t>眼瞼の動き</w:t>
      </w:r>
    </w:p>
    <w:p w14:paraId="5711053B" w14:textId="77777777" w:rsidR="00DD186C" w:rsidRDefault="00DD186C" w:rsidP="00DD186C">
      <w:pPr>
        <w:ind w:left="420" w:hangingChars="200" w:hanging="420"/>
      </w:pPr>
      <w:r>
        <w:rPr>
          <w:rFonts w:hint="eastAsia"/>
        </w:rPr>
        <w:t xml:space="preserve">　　動眼神経・・上眼瞼挙筋</w:t>
      </w:r>
    </w:p>
    <w:p w14:paraId="430296E1" w14:textId="77777777" w:rsidR="00DD186C" w:rsidRDefault="00DD186C" w:rsidP="00DD186C">
      <w:pPr>
        <w:ind w:left="420" w:hangingChars="200" w:hanging="420"/>
      </w:pPr>
      <w:r>
        <w:rPr>
          <w:rFonts w:hint="eastAsia"/>
        </w:rPr>
        <w:t xml:space="preserve">　　交感神経・・眼瞼瞼板筋</w:t>
      </w:r>
    </w:p>
    <w:p w14:paraId="55630589" w14:textId="77777777" w:rsidR="00DD186C" w:rsidRDefault="00DD186C" w:rsidP="00DD186C">
      <w:pPr>
        <w:ind w:left="420" w:hangingChars="200" w:hanging="420"/>
      </w:pPr>
      <w:r>
        <w:rPr>
          <w:rFonts w:hint="eastAsia"/>
        </w:rPr>
        <w:t xml:space="preserve">　２）瞳孔の動き</w:t>
      </w:r>
    </w:p>
    <w:p w14:paraId="52D843C4" w14:textId="77777777" w:rsidR="00DD186C" w:rsidRDefault="00DD186C" w:rsidP="00DD186C">
      <w:pPr>
        <w:ind w:left="420" w:hangingChars="200" w:hanging="420"/>
      </w:pPr>
      <w:r>
        <w:rPr>
          <w:rFonts w:hint="eastAsia"/>
        </w:rPr>
        <w:t xml:space="preserve">　　散大（瞳孔散大筋）：交感神経</w:t>
      </w:r>
    </w:p>
    <w:p w14:paraId="4DAC9EBA" w14:textId="77777777" w:rsidR="00620260" w:rsidRDefault="00620260" w:rsidP="00DD186C">
      <w:pPr>
        <w:ind w:left="420" w:hangingChars="200" w:hanging="420"/>
      </w:pPr>
      <w:r>
        <w:rPr>
          <w:rFonts w:hint="eastAsia"/>
        </w:rPr>
        <w:t xml:space="preserve">　　縮瞳（瞳孔括約筋）：動眼神経</w:t>
      </w:r>
    </w:p>
    <w:p w14:paraId="72522E51" w14:textId="77777777" w:rsidR="00620260" w:rsidRDefault="00620260" w:rsidP="00620260">
      <w:r>
        <w:rPr>
          <w:noProof/>
        </w:rPr>
        <w:drawing>
          <wp:anchor distT="0" distB="0" distL="114300" distR="114300" simplePos="0" relativeHeight="251661312" behindDoc="1" locked="0" layoutInCell="1" allowOverlap="1" wp14:anchorId="4A69B8EC" wp14:editId="54E800A9">
            <wp:simplePos x="0" y="0"/>
            <wp:positionH relativeFrom="column">
              <wp:posOffset>4286250</wp:posOffset>
            </wp:positionH>
            <wp:positionV relativeFrom="paragraph">
              <wp:posOffset>66675</wp:posOffset>
            </wp:positionV>
            <wp:extent cx="1879600" cy="1422400"/>
            <wp:effectExtent l="0" t="0" r="6350" b="6350"/>
            <wp:wrapTight wrapText="bothSides">
              <wp:wrapPolygon edited="0">
                <wp:start x="0" y="0"/>
                <wp:lineTo x="0" y="21407"/>
                <wp:lineTo x="21454" y="21407"/>
                <wp:lineTo x="21454" y="0"/>
                <wp:lineTo x="0" y="0"/>
              </wp:wrapPolygon>
            </wp:wrapTight>
            <wp:docPr id="7" name="図 7" descr="taiko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taikou[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0" cy="1422400"/>
                    </a:xfrm>
                    <a:prstGeom prst="rect">
                      <a:avLst/>
                    </a:prstGeom>
                    <a:noFill/>
                    <a:ln w="9525">
                      <a:noFill/>
                      <a:miter lim="800000"/>
                      <a:headEnd/>
                      <a:tailEnd/>
                    </a:ln>
                  </pic:spPr>
                </pic:pic>
              </a:graphicData>
            </a:graphic>
          </wp:anchor>
        </w:drawing>
      </w:r>
      <w:r>
        <w:rPr>
          <w:rFonts w:hint="eastAsia"/>
        </w:rPr>
        <w:t xml:space="preserve">　</w:t>
      </w:r>
      <w:r w:rsidRPr="008607EE">
        <w:rPr>
          <w:rFonts w:hint="eastAsia"/>
          <w:b/>
          <w:u w:val="single"/>
        </w:rPr>
        <w:t>対抗反射</w:t>
      </w:r>
      <w:r w:rsidRPr="008607EE">
        <w:rPr>
          <w:rFonts w:hint="eastAsia"/>
        </w:rPr>
        <w:t>（光に対する瞳孔の動きを観察することで視神経や動眼神</w:t>
      </w:r>
    </w:p>
    <w:p w14:paraId="55C7D714" w14:textId="77777777" w:rsidR="00620260" w:rsidRPr="008607EE" w:rsidRDefault="00620260" w:rsidP="00620260">
      <w:pPr>
        <w:rPr>
          <w:u w:val="single"/>
        </w:rPr>
      </w:pPr>
      <w:r>
        <w:rPr>
          <w:rFonts w:hint="eastAsia"/>
        </w:rPr>
        <w:t xml:space="preserve">　</w:t>
      </w:r>
      <w:r w:rsidRPr="008607EE">
        <w:rPr>
          <w:rFonts w:hint="eastAsia"/>
        </w:rPr>
        <w:t>経の働きを検査する）</w:t>
      </w:r>
    </w:p>
    <w:p w14:paraId="6E930BA1" w14:textId="77777777" w:rsidR="00620260" w:rsidRDefault="00620260" w:rsidP="00620260">
      <w:pPr>
        <w:ind w:leftChars="100" w:left="420" w:hangingChars="100" w:hanging="210"/>
      </w:pPr>
      <w:r>
        <w:rPr>
          <w:rFonts w:hint="eastAsia"/>
        </w:rPr>
        <w:t>求心路：視神経</w:t>
      </w:r>
    </w:p>
    <w:p w14:paraId="1A3218E0" w14:textId="77777777" w:rsidR="00620260" w:rsidRDefault="00620260" w:rsidP="00620260">
      <w:pPr>
        <w:ind w:leftChars="100" w:left="420" w:hangingChars="100" w:hanging="210"/>
      </w:pPr>
      <w:r>
        <w:rPr>
          <w:rFonts w:hint="eastAsia"/>
        </w:rPr>
        <w:t>遠心路：動眼神経</w:t>
      </w:r>
    </w:p>
    <w:p w14:paraId="0EF106BF" w14:textId="77777777" w:rsidR="00620260" w:rsidRDefault="00620260" w:rsidP="00620260">
      <w:pPr>
        <w:ind w:leftChars="100" w:left="420" w:hangingChars="100" w:hanging="210"/>
      </w:pPr>
    </w:p>
    <w:p w14:paraId="4F9C77CC" w14:textId="77777777" w:rsidR="00620260" w:rsidRDefault="00620260" w:rsidP="00620260">
      <w:pPr>
        <w:ind w:leftChars="100" w:left="420" w:hangingChars="100" w:hanging="210"/>
      </w:pPr>
    </w:p>
    <w:p w14:paraId="40AC9F9B" w14:textId="77777777" w:rsidR="00620260" w:rsidRDefault="00620260" w:rsidP="00620260">
      <w:pPr>
        <w:ind w:leftChars="100" w:left="420" w:hangingChars="100" w:hanging="210"/>
      </w:pPr>
    </w:p>
    <w:p w14:paraId="3973D6A0" w14:textId="77777777" w:rsidR="00620260" w:rsidRDefault="00620260" w:rsidP="00620260">
      <w:pPr>
        <w:ind w:left="420" w:hangingChars="200" w:hanging="420"/>
      </w:pPr>
      <w:r>
        <w:rPr>
          <w:noProof/>
        </w:rPr>
        <w:lastRenderedPageBreak/>
        <w:drawing>
          <wp:anchor distT="0" distB="0" distL="114300" distR="114300" simplePos="0" relativeHeight="251662336" behindDoc="1" locked="0" layoutInCell="1" allowOverlap="1" wp14:anchorId="636E45CF" wp14:editId="1878FE0D">
            <wp:simplePos x="0" y="0"/>
            <wp:positionH relativeFrom="column">
              <wp:posOffset>2638425</wp:posOffset>
            </wp:positionH>
            <wp:positionV relativeFrom="paragraph">
              <wp:posOffset>76200</wp:posOffset>
            </wp:positionV>
            <wp:extent cx="3098800" cy="1320800"/>
            <wp:effectExtent l="0" t="0" r="6350" b="0"/>
            <wp:wrapTight wrapText="bothSides">
              <wp:wrapPolygon edited="0">
                <wp:start x="0" y="0"/>
                <wp:lineTo x="0" y="21185"/>
                <wp:lineTo x="21511" y="21185"/>
                <wp:lineTo x="21511" y="0"/>
                <wp:lineTo x="0" y="0"/>
              </wp:wrapPolygon>
            </wp:wrapTight>
            <wp:docPr id="8" name="図 8" descr="t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timg0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800" cy="1320800"/>
                    </a:xfrm>
                    <a:prstGeom prst="rect">
                      <a:avLst/>
                    </a:prstGeom>
                    <a:noFill/>
                    <a:ln w="9525">
                      <a:noFill/>
                      <a:miter lim="800000"/>
                      <a:headEnd/>
                      <a:tailEnd/>
                    </a:ln>
                  </pic:spPr>
                </pic:pic>
              </a:graphicData>
            </a:graphic>
          </wp:anchor>
        </w:drawing>
      </w:r>
      <w:r>
        <w:rPr>
          <w:rFonts w:hint="eastAsia"/>
        </w:rPr>
        <w:t xml:space="preserve">　３）動眼神経障害</w:t>
      </w:r>
    </w:p>
    <w:p w14:paraId="2BFD7F62" w14:textId="77777777" w:rsidR="00620260" w:rsidRPr="00620260" w:rsidRDefault="00620260" w:rsidP="00620260">
      <w:pPr>
        <w:ind w:left="420" w:hangingChars="200" w:hanging="420"/>
      </w:pPr>
      <w:r>
        <w:rPr>
          <w:rFonts w:hint="eastAsia"/>
        </w:rPr>
        <w:t xml:space="preserve">　　眼瞼下垂</w:t>
      </w:r>
    </w:p>
    <w:p w14:paraId="370CA27A" w14:textId="77777777" w:rsidR="00620260" w:rsidRDefault="00620260" w:rsidP="00620260">
      <w:pPr>
        <w:ind w:left="420" w:hangingChars="200" w:hanging="420"/>
      </w:pPr>
      <w:r>
        <w:rPr>
          <w:rFonts w:hint="eastAsia"/>
        </w:rPr>
        <w:t xml:space="preserve">　　上・下・内方に動かせない</w:t>
      </w:r>
    </w:p>
    <w:p w14:paraId="7AC1EDEB" w14:textId="77777777" w:rsidR="00620260" w:rsidRDefault="00620260" w:rsidP="00620260">
      <w:pPr>
        <w:ind w:left="420" w:hangingChars="200" w:hanging="420"/>
      </w:pPr>
      <w:r>
        <w:rPr>
          <w:rFonts w:hint="eastAsia"/>
        </w:rPr>
        <w:t xml:space="preserve">　　眼球の外下方偏位</w:t>
      </w:r>
    </w:p>
    <w:p w14:paraId="7CD15B23" w14:textId="77777777" w:rsidR="00620260" w:rsidRDefault="00620260" w:rsidP="00620260">
      <w:pPr>
        <w:ind w:left="420" w:hangingChars="200" w:hanging="420"/>
      </w:pPr>
      <w:r>
        <w:rPr>
          <w:rFonts w:hint="eastAsia"/>
        </w:rPr>
        <w:t xml:space="preserve">　　対抗反射（－）、近見反射（－）</w:t>
      </w:r>
    </w:p>
    <w:p w14:paraId="06A236D8" w14:textId="77777777" w:rsidR="00620260" w:rsidRDefault="00620260" w:rsidP="00620260">
      <w:pPr>
        <w:ind w:left="420" w:hangingChars="200" w:hanging="420"/>
      </w:pPr>
      <w:r>
        <w:rPr>
          <w:rFonts w:hint="eastAsia"/>
        </w:rPr>
        <w:t xml:space="preserve">　　散瞳</w:t>
      </w:r>
    </w:p>
    <w:p w14:paraId="181EA9F4" w14:textId="77777777" w:rsidR="00620260" w:rsidRDefault="00620260" w:rsidP="00620260">
      <w:pPr>
        <w:ind w:left="420" w:hangingChars="200" w:hanging="420"/>
      </w:pPr>
      <w:r>
        <w:rPr>
          <w:rFonts w:hint="eastAsia"/>
        </w:rPr>
        <w:t xml:space="preserve">　４）外転神経障害</w:t>
      </w:r>
    </w:p>
    <w:p w14:paraId="6B6AB2EE" w14:textId="77777777" w:rsidR="00620260" w:rsidRPr="00620260" w:rsidRDefault="00620260" w:rsidP="00620260">
      <w:pPr>
        <w:ind w:left="420" w:hangingChars="200" w:hanging="420"/>
        <w:rPr>
          <w:u w:val="single"/>
        </w:rPr>
      </w:pPr>
      <w:r>
        <w:rPr>
          <w:rFonts w:hint="eastAsia"/>
        </w:rPr>
        <w:t xml:space="preserve">　　</w:t>
      </w:r>
      <w:r w:rsidRPr="00620260">
        <w:rPr>
          <w:rFonts w:hint="eastAsia"/>
          <w:color w:val="FF0000"/>
          <w:u w:val="single"/>
        </w:rPr>
        <w:t>外転神経は脳底部を長く走行するので、頭蓋内圧亢進ですぐに障害される。</w:t>
      </w:r>
    </w:p>
    <w:p w14:paraId="775F44A0" w14:textId="77777777" w:rsidR="00620260" w:rsidRDefault="00620260" w:rsidP="00620260">
      <w:pPr>
        <w:ind w:left="420" w:hangingChars="200" w:hanging="420"/>
      </w:pPr>
      <w:r>
        <w:rPr>
          <w:rFonts w:hint="eastAsia"/>
        </w:rPr>
        <w:t xml:space="preserve">　　眼球を外方へ動かせない。</w:t>
      </w:r>
    </w:p>
    <w:p w14:paraId="1CD8AB2F" w14:textId="77777777" w:rsidR="00620260" w:rsidRDefault="00620260" w:rsidP="00620260">
      <w:pPr>
        <w:ind w:left="420" w:hangingChars="200" w:hanging="420"/>
      </w:pPr>
      <w:r>
        <w:rPr>
          <w:rFonts w:hint="eastAsia"/>
        </w:rPr>
        <w:t xml:space="preserve">　　軽度内斜視</w:t>
      </w:r>
    </w:p>
    <w:p w14:paraId="3F2BE3B2" w14:textId="77777777" w:rsidR="000C3459" w:rsidRDefault="000C3459" w:rsidP="000C3459">
      <w:pPr>
        <w:ind w:left="420" w:hangingChars="200" w:hanging="420"/>
      </w:pPr>
      <w:r>
        <w:rPr>
          <w:rFonts w:hint="eastAsia"/>
        </w:rPr>
        <w:t>７．三叉神経</w:t>
      </w:r>
    </w:p>
    <w:p w14:paraId="11CAF14B" w14:textId="77777777" w:rsidR="000C3459" w:rsidRDefault="000C3459" w:rsidP="000C3459">
      <w:pPr>
        <w:ind w:leftChars="100" w:left="210"/>
      </w:pPr>
      <w:r>
        <w:rPr>
          <w:rFonts w:hint="eastAsia"/>
        </w:rPr>
        <w:t>右の図のように顔面の感覚を伝える感覚神経線維からなる。</w:t>
      </w:r>
    </w:p>
    <w:p w14:paraId="3197849E" w14:textId="77777777" w:rsidR="009B243D" w:rsidRDefault="000C3459" w:rsidP="000C3459">
      <w:bookmarkStart w:id="1" w:name="OLE_LINK2"/>
      <w:r>
        <w:rPr>
          <w:noProof/>
        </w:rPr>
        <w:drawing>
          <wp:anchor distT="0" distB="0" distL="114300" distR="114300" simplePos="0" relativeHeight="251663360" behindDoc="1" locked="0" layoutInCell="1" allowOverlap="1" wp14:anchorId="74B7091E" wp14:editId="2CE5C048">
            <wp:simplePos x="0" y="0"/>
            <wp:positionH relativeFrom="margin">
              <wp:align>right</wp:align>
            </wp:positionH>
            <wp:positionV relativeFrom="paragraph">
              <wp:posOffset>276225</wp:posOffset>
            </wp:positionV>
            <wp:extent cx="2584450" cy="1620520"/>
            <wp:effectExtent l="0" t="0" r="6350" b="0"/>
            <wp:wrapTight wrapText="bothSides">
              <wp:wrapPolygon edited="0">
                <wp:start x="0" y="0"/>
                <wp:lineTo x="0" y="21329"/>
                <wp:lineTo x="21494" y="21329"/>
                <wp:lineTo x="21494" y="0"/>
                <wp:lineTo x="0" y="0"/>
              </wp:wrapPolygon>
            </wp:wrapTight>
            <wp:docPr id="9" name="図 9" descr="sansash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sansashi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4450" cy="162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r>
        <w:rPr>
          <w:rFonts w:hint="eastAsia"/>
        </w:rPr>
        <w:t xml:space="preserve">　第</w:t>
      </w:r>
      <w:r>
        <w:rPr>
          <w:rFonts w:hint="eastAsia"/>
        </w:rPr>
        <w:t>3</w:t>
      </w:r>
      <w:r>
        <w:rPr>
          <w:rFonts w:hint="eastAsia"/>
        </w:rPr>
        <w:t>枝のみは咬筋を支配する運動神経線維を含んでいる。</w:t>
      </w:r>
    </w:p>
    <w:p w14:paraId="1CC767FC" w14:textId="77777777" w:rsidR="000C3459" w:rsidRDefault="000C3459" w:rsidP="000C3459"/>
    <w:p w14:paraId="28ECE612" w14:textId="77777777" w:rsidR="000C3459" w:rsidRDefault="000C3459" w:rsidP="000C3459"/>
    <w:p w14:paraId="23430ADF" w14:textId="77777777" w:rsidR="000C3459" w:rsidRDefault="000C3459" w:rsidP="000C3459"/>
    <w:p w14:paraId="5E04C7AE" w14:textId="77777777" w:rsidR="000C3459" w:rsidRDefault="000C3459" w:rsidP="000C3459"/>
    <w:p w14:paraId="786D40AA" w14:textId="77777777" w:rsidR="000C3459" w:rsidRDefault="000C3459" w:rsidP="000C3459"/>
    <w:p w14:paraId="1256AD86" w14:textId="77777777" w:rsidR="000C3459" w:rsidRDefault="000C3459" w:rsidP="000C3459"/>
    <w:p w14:paraId="224BB996" w14:textId="77777777" w:rsidR="000C3459" w:rsidRDefault="000C3459" w:rsidP="000C3459"/>
    <w:p w14:paraId="4E1B630B" w14:textId="77777777" w:rsidR="000C3459" w:rsidRDefault="000C3459" w:rsidP="000C3459">
      <w:pPr>
        <w:ind w:left="420" w:hangingChars="200" w:hanging="420"/>
      </w:pPr>
      <w:r>
        <w:rPr>
          <w:rFonts w:hint="eastAsia"/>
        </w:rPr>
        <w:t>８．顔面神経</w:t>
      </w:r>
    </w:p>
    <w:p w14:paraId="0BB375A4" w14:textId="77777777" w:rsidR="000C3459" w:rsidRDefault="000C3459" w:rsidP="000C3459">
      <w:pPr>
        <w:ind w:left="420" w:hangingChars="200" w:hanging="420"/>
      </w:pPr>
      <w:r>
        <w:rPr>
          <w:rFonts w:hint="eastAsia"/>
        </w:rPr>
        <w:t xml:space="preserve">　・顔面神経は顔面筋とアブミ骨筋を支配する運動神経</w:t>
      </w:r>
    </w:p>
    <w:p w14:paraId="7EB4C37B" w14:textId="77777777" w:rsidR="000C3459" w:rsidRDefault="000C3459" w:rsidP="000C3459">
      <w:pPr>
        <w:ind w:left="420" w:hangingChars="200" w:hanging="420"/>
      </w:pPr>
      <w:r>
        <w:rPr>
          <w:rFonts w:hint="eastAsia"/>
        </w:rPr>
        <w:t xml:space="preserve">　・舌の前</w:t>
      </w:r>
      <w:r>
        <w:rPr>
          <w:rFonts w:hint="eastAsia"/>
        </w:rPr>
        <w:t>2/3</w:t>
      </w:r>
      <w:r>
        <w:rPr>
          <w:rFonts w:hint="eastAsia"/>
        </w:rPr>
        <w:t>の味覚を伝える感覚神経</w:t>
      </w:r>
    </w:p>
    <w:p w14:paraId="77BC3AA5" w14:textId="77777777" w:rsidR="000C3459" w:rsidRPr="00DA694C" w:rsidRDefault="000C3459" w:rsidP="000C3459">
      <w:pPr>
        <w:ind w:left="420" w:hangingChars="200" w:hanging="420"/>
      </w:pPr>
      <w:r>
        <w:rPr>
          <w:noProof/>
        </w:rPr>
        <w:drawing>
          <wp:anchor distT="0" distB="0" distL="114300" distR="114300" simplePos="0" relativeHeight="251666432" behindDoc="1" locked="0" layoutInCell="1" allowOverlap="1" wp14:anchorId="050E51B7" wp14:editId="11619EDE">
            <wp:simplePos x="0" y="0"/>
            <wp:positionH relativeFrom="margin">
              <wp:posOffset>2984500</wp:posOffset>
            </wp:positionH>
            <wp:positionV relativeFrom="paragraph">
              <wp:posOffset>19050</wp:posOffset>
            </wp:positionV>
            <wp:extent cx="3187065" cy="2124075"/>
            <wp:effectExtent l="0" t="0" r="0" b="9525"/>
            <wp:wrapTight wrapText="bothSides">
              <wp:wrapPolygon edited="0">
                <wp:start x="0" y="0"/>
                <wp:lineTo x="0" y="21503"/>
                <wp:lineTo x="21432" y="21503"/>
                <wp:lineTo x="21432"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顔面神経麻痺.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7065" cy="212407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・涙腺、唾液腺を支配する副交感神経</w:t>
      </w:r>
    </w:p>
    <w:p w14:paraId="0B22BA9D" w14:textId="77777777" w:rsidR="000C3459" w:rsidRDefault="000C3459" w:rsidP="000C3459">
      <w:pPr>
        <w:ind w:left="420" w:hangingChars="200" w:hanging="420"/>
      </w:pPr>
      <w:r>
        <w:rPr>
          <w:rFonts w:hint="eastAsia"/>
        </w:rPr>
        <w:t xml:space="preserve">　１）顔面神経麻痺</w:t>
      </w:r>
    </w:p>
    <w:p w14:paraId="4E5DD773" w14:textId="77777777" w:rsidR="000C3459" w:rsidRDefault="000C3459" w:rsidP="000C3459">
      <w:pPr>
        <w:ind w:left="420" w:hangingChars="200" w:hanging="420"/>
      </w:pPr>
      <w:r>
        <w:rPr>
          <w:rFonts w:hint="eastAsia"/>
        </w:rPr>
        <w:t xml:space="preserve">　・中枢性麻痺と末梢性麻痺の鑑別の仕方</w:t>
      </w:r>
    </w:p>
    <w:p w14:paraId="011F3C62" w14:textId="77777777" w:rsidR="000C3459" w:rsidRDefault="000C3459" w:rsidP="000C3459">
      <w:pPr>
        <w:ind w:leftChars="200" w:left="420"/>
      </w:pPr>
      <w:r>
        <w:rPr>
          <w:rFonts w:hint="eastAsia"/>
        </w:rPr>
        <w:t>両方のｵﾃﾞｺにｼﾜ寄せができるとき中枢性</w:t>
      </w:r>
    </w:p>
    <w:p w14:paraId="265C3AC5" w14:textId="77777777" w:rsidR="000C3459" w:rsidRPr="000E3DFC" w:rsidRDefault="000C3459" w:rsidP="000C3459">
      <w:pPr>
        <w:ind w:left="420" w:hangingChars="200" w:hanging="420"/>
      </w:pPr>
      <w:r>
        <w:rPr>
          <w:rFonts w:hint="eastAsia"/>
        </w:rPr>
        <w:t xml:space="preserve">　　（脳腫瘍や脳梗塞の合併症）</w:t>
      </w:r>
    </w:p>
    <w:p w14:paraId="3B474FC4" w14:textId="77777777" w:rsidR="000C3459" w:rsidRDefault="000C3459" w:rsidP="000C3459">
      <w:pPr>
        <w:ind w:leftChars="200" w:left="420"/>
      </w:pPr>
      <w:r>
        <w:rPr>
          <w:rFonts w:hint="eastAsia"/>
        </w:rPr>
        <w:t>麻痺側のｵﾃﾞｺにｼﾜ寄せが出来ないとき末梢性</w:t>
      </w:r>
    </w:p>
    <w:p w14:paraId="39CBDA06" w14:textId="77777777" w:rsidR="000C3459" w:rsidRPr="000E3DFC" w:rsidRDefault="000C3459" w:rsidP="000C3459">
      <w:pPr>
        <w:ind w:left="420" w:hangingChars="200" w:hanging="420"/>
      </w:pPr>
      <w:r>
        <w:rPr>
          <w:rFonts w:hint="eastAsia"/>
        </w:rPr>
        <w:t xml:space="preserve">　　　ベル麻痺（片側性で最も多く認められる）</w:t>
      </w:r>
    </w:p>
    <w:p w14:paraId="5C77E2CF" w14:textId="77777777" w:rsidR="000C3459" w:rsidRDefault="000C3459" w:rsidP="000C3459">
      <w:pPr>
        <w:ind w:left="420" w:hangingChars="200" w:hanging="420"/>
      </w:pPr>
      <w:r>
        <w:rPr>
          <w:rFonts w:hint="eastAsia"/>
        </w:rPr>
        <w:t xml:space="preserve">　　　</w:t>
      </w:r>
      <w:r>
        <w:rPr>
          <w:rFonts w:hint="eastAsia"/>
        </w:rPr>
        <w:t>Ramsay-Hunt</w:t>
      </w:r>
      <w:r>
        <w:rPr>
          <w:rFonts w:hint="eastAsia"/>
        </w:rPr>
        <w:t>症候群（帯状疱疹）</w:t>
      </w:r>
    </w:p>
    <w:p w14:paraId="7E44F5BD" w14:textId="77777777" w:rsidR="000C3459" w:rsidRDefault="000C3459" w:rsidP="000C3459">
      <w:r>
        <w:rPr>
          <w:rFonts w:hint="eastAsia"/>
        </w:rPr>
        <w:t xml:space="preserve">　　　</w:t>
      </w:r>
      <w:proofErr w:type="spellStart"/>
      <w:r>
        <w:rPr>
          <w:rFonts w:hint="eastAsia"/>
        </w:rPr>
        <w:t>Guillan-Barre</w:t>
      </w:r>
      <w:proofErr w:type="spellEnd"/>
      <w:r>
        <w:rPr>
          <w:rFonts w:hint="eastAsia"/>
        </w:rPr>
        <w:t>症候群（両側性）</w:t>
      </w:r>
    </w:p>
    <w:p w14:paraId="36944BFF" w14:textId="77777777" w:rsidR="000C3459" w:rsidRDefault="000C3459" w:rsidP="000C3459">
      <w:pPr>
        <w:ind w:left="420" w:hangingChars="200" w:hanging="420"/>
      </w:pPr>
      <w:r>
        <w:rPr>
          <w:rFonts w:hint="eastAsia"/>
        </w:rPr>
        <w:t>９．内耳神経</w:t>
      </w:r>
    </w:p>
    <w:p w14:paraId="723444AF" w14:textId="77777777" w:rsidR="000C3459" w:rsidRDefault="000C3459" w:rsidP="000C3459">
      <w:pPr>
        <w:ind w:left="210" w:hangingChars="100" w:hanging="210"/>
      </w:pPr>
      <w:r>
        <w:rPr>
          <w:rFonts w:hint="eastAsia"/>
        </w:rPr>
        <w:t xml:space="preserve">　純粋な感覚神経で、聴覚を伝える蝸牛神経と平衡感覚を伝える前庭神経からなっている。</w:t>
      </w:r>
    </w:p>
    <w:p w14:paraId="5A3BDF9D" w14:textId="77777777" w:rsidR="000C3459" w:rsidRDefault="000C3459" w:rsidP="000C3459">
      <w:pPr>
        <w:ind w:left="210" w:hangingChars="100" w:hanging="210"/>
      </w:pPr>
      <w:r>
        <w:rPr>
          <w:rFonts w:hint="eastAsia"/>
        </w:rPr>
        <w:t>・運動失調の分類</w:t>
      </w:r>
    </w:p>
    <w:p w14:paraId="45FE758F" w14:textId="77777777" w:rsidR="000C3459" w:rsidRDefault="000C3459" w:rsidP="000C3459">
      <w:pPr>
        <w:ind w:left="210" w:hangingChars="100" w:hanging="210"/>
      </w:pPr>
      <w:r>
        <w:rPr>
          <w:rFonts w:hint="eastAsia"/>
        </w:rPr>
        <w:tab/>
      </w:r>
      <w:r>
        <w:rPr>
          <w:rFonts w:hint="eastAsia"/>
        </w:rPr>
        <w:tab/>
      </w:r>
      <w:r>
        <w:rPr>
          <w:rFonts w:hint="eastAsia"/>
        </w:rPr>
        <w:t>開眼時</w:t>
      </w:r>
      <w:r>
        <w:rPr>
          <w:rFonts w:hint="eastAsia"/>
        </w:rPr>
        <w:tab/>
      </w:r>
      <w:r>
        <w:rPr>
          <w:rFonts w:hint="eastAsia"/>
        </w:rPr>
        <w:t xml:space="preserve">　　閉眼時</w:t>
      </w:r>
      <w:r>
        <w:rPr>
          <w:rFonts w:hint="eastAsia"/>
        </w:rPr>
        <w:tab/>
        <w:t>Romberg</w:t>
      </w:r>
      <w:r>
        <w:rPr>
          <w:rFonts w:hint="eastAsia"/>
        </w:rPr>
        <w:t>徴候</w:t>
      </w:r>
    </w:p>
    <w:p w14:paraId="4DF0BB87" w14:textId="77777777" w:rsidR="000C3459" w:rsidRDefault="000C3459" w:rsidP="000C3459">
      <w:pPr>
        <w:ind w:left="210" w:hangingChars="100" w:hanging="210"/>
      </w:pPr>
      <w:r>
        <w:rPr>
          <w:rFonts w:hint="eastAsia"/>
        </w:rPr>
        <w:t>脊髄性</w:t>
      </w:r>
      <w:r>
        <w:rPr>
          <w:rFonts w:hint="eastAsia"/>
        </w:rPr>
        <w:tab/>
      </w:r>
      <w:r>
        <w:rPr>
          <w:rFonts w:hint="eastAsia"/>
        </w:rPr>
        <w:t>ふらつき‐　ふらつき＋</w:t>
      </w:r>
      <w:r>
        <w:rPr>
          <w:rFonts w:hint="eastAsia"/>
        </w:rPr>
        <w:tab/>
      </w:r>
      <w:r>
        <w:rPr>
          <w:rFonts w:hint="eastAsia"/>
        </w:rPr>
        <w:t>陽性</w:t>
      </w:r>
    </w:p>
    <w:p w14:paraId="2756F5F2" w14:textId="77777777" w:rsidR="000C3459" w:rsidRDefault="000C3459" w:rsidP="000C3459">
      <w:pPr>
        <w:ind w:left="210" w:hangingChars="100" w:hanging="210"/>
      </w:pPr>
      <w:r>
        <w:rPr>
          <w:rFonts w:hint="eastAsia"/>
        </w:rPr>
        <w:lastRenderedPageBreak/>
        <w:t>小脳性　ふらつき＋　ふらつき＋　陰性</w:t>
      </w:r>
    </w:p>
    <w:p w14:paraId="4E261ED4" w14:textId="77777777" w:rsidR="000C3459" w:rsidRDefault="000C3459" w:rsidP="000C3459">
      <w:pPr>
        <w:ind w:left="210" w:hangingChars="100" w:hanging="210"/>
      </w:pPr>
      <w:r>
        <w:rPr>
          <w:rFonts w:hint="eastAsia"/>
        </w:rPr>
        <w:t>前庭性　ふらつき＋　ふらつき＋　陽性</w:t>
      </w:r>
    </w:p>
    <w:p w14:paraId="277983A8" w14:textId="77777777" w:rsidR="000C3459" w:rsidRDefault="000C3459" w:rsidP="000C3459">
      <w:pPr>
        <w:ind w:left="210" w:hangingChars="100" w:hanging="210"/>
      </w:pPr>
      <w:r>
        <w:rPr>
          <w:rFonts w:hint="eastAsia"/>
        </w:rPr>
        <w:t xml:space="preserve">　　　　　　　　　　（悪化する）</w:t>
      </w:r>
    </w:p>
    <w:p w14:paraId="7BBC994C" w14:textId="77777777" w:rsidR="000C3459" w:rsidRDefault="009E52D9" w:rsidP="000C3459">
      <w:pPr>
        <w:ind w:left="210" w:hangingChars="100" w:hanging="210"/>
      </w:pPr>
      <w:r>
        <w:rPr>
          <w:noProof/>
        </w:rPr>
        <w:drawing>
          <wp:anchor distT="0" distB="0" distL="114300" distR="114300" simplePos="0" relativeHeight="251670528" behindDoc="0" locked="0" layoutInCell="1" allowOverlap="1" wp14:anchorId="691865C4" wp14:editId="6804F61A">
            <wp:simplePos x="0" y="0"/>
            <wp:positionH relativeFrom="margin">
              <wp:posOffset>5343525</wp:posOffset>
            </wp:positionH>
            <wp:positionV relativeFrom="margin">
              <wp:posOffset>6867525</wp:posOffset>
            </wp:positionV>
            <wp:extent cx="657225" cy="1866900"/>
            <wp:effectExtent l="25400" t="0" r="3175" b="0"/>
            <wp:wrapSquare wrapText="bothSides"/>
            <wp:docPr id="11" name="図 3" descr="c_g_ne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_g_ne_28[1]"/>
                    <pic:cNvPicPr>
                      <a:picLocks noChangeAspect="1" noChangeArrowheads="1"/>
                    </pic:cNvPicPr>
                  </pic:nvPicPr>
                  <pic:blipFill>
                    <a:blip r:embed="rId18"/>
                    <a:srcRect/>
                    <a:stretch>
                      <a:fillRect/>
                    </a:stretch>
                  </pic:blipFill>
                  <pic:spPr bwMode="auto">
                    <a:xfrm>
                      <a:off x="0" y="0"/>
                      <a:ext cx="657225" cy="1866900"/>
                    </a:xfrm>
                    <a:prstGeom prst="rect">
                      <a:avLst/>
                    </a:prstGeom>
                    <a:noFill/>
                    <a:ln w="9525">
                      <a:noFill/>
                      <a:miter lim="800000"/>
                      <a:headEnd/>
                      <a:tailEnd/>
                    </a:ln>
                  </pic:spPr>
                </pic:pic>
              </a:graphicData>
            </a:graphic>
          </wp:anchor>
        </w:drawing>
      </w:r>
    </w:p>
    <w:p w14:paraId="0D51ED93" w14:textId="77777777" w:rsidR="000C3459" w:rsidRPr="00601B27" w:rsidRDefault="000C3459" w:rsidP="000C3459">
      <w:pPr>
        <w:ind w:left="210" w:hangingChars="100" w:hanging="210"/>
        <w:rPr>
          <w:u w:val="single"/>
        </w:rPr>
      </w:pPr>
      <w:r w:rsidRPr="00601B27">
        <w:rPr>
          <w:rFonts w:hint="eastAsia"/>
          <w:u w:val="single"/>
        </w:rPr>
        <w:t>Romberg</w:t>
      </w:r>
      <w:r w:rsidRPr="00601B27">
        <w:rPr>
          <w:rFonts w:hint="eastAsia"/>
          <w:u w:val="single"/>
        </w:rPr>
        <w:t>徴候の検査法</w:t>
      </w:r>
    </w:p>
    <w:p w14:paraId="1B13E8B6" w14:textId="77777777" w:rsidR="000C3459" w:rsidRDefault="000C3459" w:rsidP="000C3459">
      <w:pPr>
        <w:ind w:left="210" w:hangingChars="100" w:hanging="210"/>
      </w:pPr>
      <w:r>
        <w:rPr>
          <w:rFonts w:hint="eastAsia"/>
        </w:rPr>
        <w:t>両足を揃えて直立し、頭の位置を正しく保って</w:t>
      </w:r>
      <w:r>
        <w:rPr>
          <w:rFonts w:hint="eastAsia"/>
        </w:rPr>
        <w:t xml:space="preserve"> 30 </w:t>
      </w:r>
      <w:r>
        <w:rPr>
          <w:rFonts w:hint="eastAsia"/>
        </w:rPr>
        <w:t>秒間正面を見る。</w:t>
      </w:r>
      <w:r>
        <w:rPr>
          <w:rFonts w:hint="eastAsia"/>
        </w:rPr>
        <w:t xml:space="preserve"> </w:t>
      </w:r>
    </w:p>
    <w:p w14:paraId="65D34C75" w14:textId="77777777" w:rsidR="000C3459" w:rsidRDefault="000C3459" w:rsidP="000C3459">
      <w:pPr>
        <w:ind w:left="210" w:hangingChars="100" w:hanging="210"/>
      </w:pPr>
      <w:r>
        <w:rPr>
          <w:rFonts w:hint="eastAsia"/>
        </w:rPr>
        <w:t>初めは眼を開けて、次いで眼を遮蔽し、身体の動揺の有無、その程度および方向を検査する。</w:t>
      </w:r>
    </w:p>
    <w:p w14:paraId="76290323" w14:textId="77777777" w:rsidR="009E52D9" w:rsidRDefault="009E52D9" w:rsidP="009E52D9">
      <w:pPr>
        <w:ind w:leftChars="100" w:left="210"/>
      </w:pPr>
      <w:r>
        <w:rPr>
          <w:noProof/>
        </w:rPr>
        <w:drawing>
          <wp:anchor distT="0" distB="0" distL="114300" distR="114300" simplePos="0" relativeHeight="251671552" behindDoc="1" locked="0" layoutInCell="1" allowOverlap="1" wp14:anchorId="216244D9" wp14:editId="51F806E8">
            <wp:simplePos x="0" y="0"/>
            <wp:positionH relativeFrom="column">
              <wp:posOffset>2543175</wp:posOffset>
            </wp:positionH>
            <wp:positionV relativeFrom="paragraph">
              <wp:posOffset>28575</wp:posOffset>
            </wp:positionV>
            <wp:extent cx="3571875" cy="2380615"/>
            <wp:effectExtent l="0" t="0" r="9525" b="635"/>
            <wp:wrapTight wrapText="bothSides">
              <wp:wrapPolygon edited="0">
                <wp:start x="0" y="0"/>
                <wp:lineTo x="0" y="21433"/>
                <wp:lineTo x="21542" y="21433"/>
                <wp:lineTo x="21542"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平衡感覚.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1875" cy="2380615"/>
                    </a:xfrm>
                    <a:prstGeom prst="rect">
                      <a:avLst/>
                    </a:prstGeom>
                  </pic:spPr>
                </pic:pic>
              </a:graphicData>
            </a:graphic>
          </wp:anchor>
        </w:drawing>
      </w:r>
      <w:r w:rsidRPr="00601B27">
        <w:rPr>
          <w:rFonts w:hint="eastAsia"/>
        </w:rPr>
        <w:t>人間の身体の平衡機能は、三半規管や耳石の前庭系、視覚系、表在・深部知覚系の</w:t>
      </w:r>
      <w:r w:rsidRPr="00601B27">
        <w:rPr>
          <w:rFonts w:hint="eastAsia"/>
        </w:rPr>
        <w:t xml:space="preserve"> 3 </w:t>
      </w:r>
      <w:r w:rsidRPr="00601B27">
        <w:rPr>
          <w:rFonts w:hint="eastAsia"/>
        </w:rPr>
        <w:t>系統から発信された情報を小脳および中枢神経系が統合して左右のバランスを取り、維持されてい</w:t>
      </w:r>
      <w:r>
        <w:rPr>
          <w:rFonts w:hint="eastAsia"/>
        </w:rPr>
        <w:t>る。</w:t>
      </w:r>
    </w:p>
    <w:p w14:paraId="1E6A3F5E" w14:textId="77777777" w:rsidR="009E52D9" w:rsidRDefault="009E52D9" w:rsidP="000C3459">
      <w:pPr>
        <w:ind w:left="210" w:hangingChars="100" w:hanging="210"/>
      </w:pPr>
    </w:p>
    <w:p w14:paraId="6D0DB11E" w14:textId="77777777" w:rsidR="009E52D9" w:rsidRDefault="009E52D9" w:rsidP="000C3459">
      <w:pPr>
        <w:ind w:left="210" w:hangingChars="100" w:hanging="210"/>
      </w:pPr>
    </w:p>
    <w:p w14:paraId="4150C00A" w14:textId="77777777" w:rsidR="009E52D9" w:rsidRDefault="009E52D9" w:rsidP="000C3459">
      <w:pPr>
        <w:ind w:left="210" w:hangingChars="100" w:hanging="210"/>
      </w:pPr>
    </w:p>
    <w:p w14:paraId="51E40816" w14:textId="77777777" w:rsidR="009E52D9" w:rsidRDefault="009E52D9" w:rsidP="000C3459">
      <w:pPr>
        <w:ind w:left="210" w:hangingChars="100" w:hanging="210"/>
      </w:pPr>
    </w:p>
    <w:p w14:paraId="341726A2" w14:textId="77777777" w:rsidR="009E52D9" w:rsidRDefault="009E52D9" w:rsidP="000C3459">
      <w:pPr>
        <w:ind w:left="210" w:hangingChars="100" w:hanging="210"/>
      </w:pPr>
    </w:p>
    <w:p w14:paraId="7731EB3E" w14:textId="77777777" w:rsidR="000C3459" w:rsidRDefault="000C3459" w:rsidP="000C3459">
      <w:pPr>
        <w:ind w:left="210" w:hangingChars="100" w:hanging="210"/>
      </w:pPr>
      <w:r>
        <w:rPr>
          <w:rFonts w:hint="eastAsia"/>
        </w:rPr>
        <w:t xml:space="preserve">　・めまい</w:t>
      </w:r>
    </w:p>
    <w:p w14:paraId="511A93EC" w14:textId="77777777" w:rsidR="000C3459" w:rsidRDefault="009E52D9" w:rsidP="000C3459">
      <w:r>
        <w:rPr>
          <w:rFonts w:hint="eastAsia"/>
        </w:rPr>
        <w:t xml:space="preserve">　　</w:t>
      </w:r>
      <w:bookmarkStart w:id="2" w:name="_GoBack"/>
      <w:r>
        <w:rPr>
          <w:noProof/>
        </w:rPr>
        <w:drawing>
          <wp:inline distT="0" distB="0" distL="0" distR="0" wp14:anchorId="332DD676" wp14:editId="00894117">
            <wp:extent cx="3200153" cy="2216499"/>
            <wp:effectExtent l="0" t="0" r="635" b="0"/>
            <wp:docPr id="16" name="図 16" descr="めまいの原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めまいの原因"/>
                    <pic:cNvPicPr>
                      <a:picLocks noChangeAspect="1" noChangeArrowheads="1"/>
                    </pic:cNvPicPr>
                  </pic:nvPicPr>
                  <pic:blipFill>
                    <a:blip r:embed="rId20"/>
                    <a:srcRect/>
                    <a:stretch>
                      <a:fillRect/>
                    </a:stretch>
                  </pic:blipFill>
                  <pic:spPr bwMode="auto">
                    <a:xfrm>
                      <a:off x="0" y="0"/>
                      <a:ext cx="3205911" cy="2220487"/>
                    </a:xfrm>
                    <a:prstGeom prst="rect">
                      <a:avLst/>
                    </a:prstGeom>
                    <a:noFill/>
                    <a:ln w="9525">
                      <a:noFill/>
                      <a:miter lim="800000"/>
                      <a:headEnd/>
                      <a:tailEnd/>
                    </a:ln>
                  </pic:spPr>
                </pic:pic>
              </a:graphicData>
            </a:graphic>
          </wp:inline>
        </w:drawing>
      </w:r>
      <w:bookmarkEnd w:id="2"/>
    </w:p>
    <w:p w14:paraId="03A99BE1" w14:textId="77777777" w:rsidR="009E52D9" w:rsidRDefault="009E52D9" w:rsidP="009E52D9">
      <w:pPr>
        <w:ind w:left="210" w:hangingChars="100" w:hanging="210"/>
      </w:pPr>
      <w:r>
        <w:rPr>
          <w:rFonts w:hint="eastAsia"/>
        </w:rPr>
        <w:t xml:space="preserve">　・難聴</w:t>
      </w:r>
    </w:p>
    <w:p w14:paraId="1CCDC3BB" w14:textId="77777777" w:rsidR="009E52D9" w:rsidRDefault="009E52D9" w:rsidP="009E52D9">
      <w:pPr>
        <w:ind w:left="210" w:hangingChars="100" w:hanging="210"/>
      </w:pPr>
      <w:r>
        <w:rPr>
          <w:rFonts w:hint="eastAsia"/>
        </w:rPr>
        <w:t xml:space="preserve">　　感音性難聴（内耳より中枢の異常）</w:t>
      </w:r>
    </w:p>
    <w:p w14:paraId="1CDAB13B" w14:textId="77777777" w:rsidR="009E52D9" w:rsidRDefault="009E52D9" w:rsidP="009E52D9">
      <w:pPr>
        <w:ind w:left="210" w:hangingChars="100" w:hanging="210"/>
      </w:pPr>
      <w:r>
        <w:rPr>
          <w:rFonts w:hint="eastAsia"/>
        </w:rPr>
        <w:t xml:space="preserve">　　　</w:t>
      </w:r>
      <w:r>
        <w:rPr>
          <w:rFonts w:ascii="ＭＳ ゴシック" w:eastAsia="ＭＳ ゴシック" w:hAnsi="ＭＳ ゴシック" w:hint="eastAsia"/>
        </w:rPr>
        <w:t>①</w:t>
      </w:r>
      <w:r>
        <w:rPr>
          <w:rFonts w:hint="eastAsia"/>
        </w:rPr>
        <w:t>内耳性</w:t>
      </w:r>
    </w:p>
    <w:p w14:paraId="0CCDE52D" w14:textId="77777777" w:rsidR="009E52D9" w:rsidRDefault="009E52D9" w:rsidP="009E52D9">
      <w:pPr>
        <w:ind w:left="210" w:hangingChars="100" w:hanging="210"/>
      </w:pPr>
      <w:r>
        <w:rPr>
          <w:rFonts w:hint="eastAsia"/>
        </w:rPr>
        <w:t xml:space="preserve">　　　　メニエル病</w:t>
      </w:r>
    </w:p>
    <w:p w14:paraId="51DDA06D" w14:textId="77777777" w:rsidR="009E52D9" w:rsidRDefault="009E52D9" w:rsidP="009E52D9">
      <w:pPr>
        <w:ind w:left="210" w:hangingChars="100" w:hanging="210"/>
      </w:pPr>
      <w:r>
        <w:rPr>
          <w:rFonts w:hint="eastAsia"/>
        </w:rPr>
        <w:t xml:space="preserve">　　　　老人性</w:t>
      </w:r>
    </w:p>
    <w:p w14:paraId="3E604E77" w14:textId="77777777" w:rsidR="009E52D9" w:rsidRDefault="009E52D9" w:rsidP="009E52D9">
      <w:pPr>
        <w:ind w:left="210" w:hangingChars="100" w:hanging="210"/>
      </w:pPr>
      <w:r>
        <w:rPr>
          <w:rFonts w:hint="eastAsia"/>
        </w:rPr>
        <w:t xml:space="preserve">　　　　騒音性など</w:t>
      </w:r>
    </w:p>
    <w:p w14:paraId="0FAEEF0B" w14:textId="77777777" w:rsidR="009E52D9" w:rsidRDefault="009E52D9" w:rsidP="009E52D9">
      <w:pPr>
        <w:ind w:left="210" w:hangingChars="100" w:hanging="210"/>
      </w:pPr>
      <w:r>
        <w:rPr>
          <w:rFonts w:hint="eastAsia"/>
        </w:rPr>
        <w:t xml:space="preserve">　　　</w:t>
      </w:r>
      <w:r>
        <w:rPr>
          <w:rFonts w:ascii="ＭＳ 明朝" w:hAnsi="ＭＳ 明朝" w:hint="eastAsia"/>
        </w:rPr>
        <w:t>②</w:t>
      </w:r>
      <w:r>
        <w:rPr>
          <w:rFonts w:hint="eastAsia"/>
        </w:rPr>
        <w:t>後迷路性</w:t>
      </w:r>
    </w:p>
    <w:p w14:paraId="45153B3C" w14:textId="77777777" w:rsidR="009E52D9" w:rsidRDefault="009E52D9" w:rsidP="009E52D9">
      <w:r>
        <w:rPr>
          <w:rFonts w:hint="eastAsia"/>
        </w:rPr>
        <w:t xml:space="preserve">　　伝音性難聴（外耳から蝸牛神経までの異常）</w:t>
      </w:r>
    </w:p>
    <w:p w14:paraId="5A8E3626" w14:textId="77777777" w:rsidR="009E52D9" w:rsidRDefault="009E52D9" w:rsidP="009E52D9">
      <w:pPr>
        <w:ind w:left="210" w:hangingChars="100" w:hanging="210"/>
      </w:pPr>
      <w:r>
        <w:rPr>
          <w:rFonts w:hint="eastAsia"/>
        </w:rPr>
        <w:t xml:space="preserve">　　　中耳炎、鼓膜穿孔など</w:t>
      </w:r>
    </w:p>
    <w:p w14:paraId="1CC04957" w14:textId="77777777" w:rsidR="009E52D9" w:rsidRDefault="009E52D9" w:rsidP="009E52D9">
      <w:pPr>
        <w:ind w:left="210" w:hangingChars="100" w:hanging="210"/>
      </w:pPr>
      <w:r>
        <w:rPr>
          <w:rFonts w:hint="eastAsia"/>
        </w:rPr>
        <w:t>１０．舌咽神経、迷走神経</w:t>
      </w:r>
    </w:p>
    <w:p w14:paraId="17CA59E9" w14:textId="77777777" w:rsidR="009E52D9" w:rsidRDefault="009E52D9" w:rsidP="009E52D9">
      <w:pPr>
        <w:ind w:left="210" w:hangingChars="100" w:hanging="210"/>
      </w:pPr>
      <w:r>
        <w:rPr>
          <w:rFonts w:hint="eastAsia"/>
        </w:rPr>
        <w:lastRenderedPageBreak/>
        <w:t xml:space="preserve">　咽頭の運動・感覚を支配する神経として舌咽神経と迷走神経が働く。</w:t>
      </w:r>
    </w:p>
    <w:p w14:paraId="48E8082D" w14:textId="77777777" w:rsidR="009E52D9" w:rsidRDefault="009E52D9" w:rsidP="009E52D9">
      <w:pPr>
        <w:ind w:left="210" w:hangingChars="100" w:hanging="210"/>
      </w:pPr>
      <w:r>
        <w:rPr>
          <w:rFonts w:hint="eastAsia"/>
        </w:rPr>
        <w:t xml:space="preserve">　舌咽神経は他に舌後</w:t>
      </w:r>
      <w:r>
        <w:rPr>
          <w:rFonts w:hint="eastAsia"/>
        </w:rPr>
        <w:t>1/3</w:t>
      </w:r>
      <w:r>
        <w:rPr>
          <w:rFonts w:hint="eastAsia"/>
        </w:rPr>
        <w:t>の味覚の求心路</w:t>
      </w:r>
    </w:p>
    <w:p w14:paraId="088E7999" w14:textId="77777777" w:rsidR="009E52D9" w:rsidRDefault="009E52D9" w:rsidP="009E52D9">
      <w:pPr>
        <w:ind w:left="210" w:hangingChars="100" w:hanging="210"/>
      </w:pPr>
      <w:r>
        <w:rPr>
          <w:rFonts w:hint="eastAsia"/>
        </w:rPr>
        <w:t xml:space="preserve">　迷走神経には、他に気管、心臓、食道、胃、肝臓、胆嚢、小腸、結腸近位</w:t>
      </w:r>
      <w:r>
        <w:rPr>
          <w:rFonts w:hint="eastAsia"/>
        </w:rPr>
        <w:t>2/3</w:t>
      </w:r>
      <w:r>
        <w:rPr>
          <w:rFonts w:hint="eastAsia"/>
        </w:rPr>
        <w:t>に分布する副交感神経求心路と遠心路。</w:t>
      </w:r>
    </w:p>
    <w:p w14:paraId="5CDB8E7D" w14:textId="77777777" w:rsidR="009E52D9" w:rsidRDefault="009E52D9" w:rsidP="009E52D9">
      <w:pPr>
        <w:ind w:left="210" w:hangingChars="100" w:hanging="210"/>
      </w:pPr>
      <w:r>
        <w:rPr>
          <w:rFonts w:hint="eastAsia"/>
        </w:rPr>
        <w:t xml:space="preserve">　１）軟口蓋の運動</w:t>
      </w:r>
      <w:r w:rsidR="00753467">
        <w:rPr>
          <w:rFonts w:hint="eastAsia"/>
        </w:rPr>
        <w:t>（舌咽神経）</w:t>
      </w:r>
    </w:p>
    <w:p w14:paraId="6DF63C2E" w14:textId="77777777" w:rsidR="009E52D9" w:rsidRDefault="009E52D9" w:rsidP="009E52D9">
      <w:pPr>
        <w:ind w:left="210" w:hangingChars="100" w:hanging="210"/>
      </w:pPr>
      <w:r>
        <w:rPr>
          <w:rFonts w:hint="eastAsia"/>
        </w:rPr>
        <w:t xml:space="preserve">　</w:t>
      </w:r>
      <w:r>
        <w:rPr>
          <w:noProof/>
        </w:rPr>
        <w:drawing>
          <wp:inline distT="0" distB="0" distL="0" distR="0" wp14:anchorId="2C92C920" wp14:editId="163AAC31">
            <wp:extent cx="2235200" cy="1778000"/>
            <wp:effectExtent l="25400" t="0" r="0" b="0"/>
            <wp:docPr id="17" name="図 17" descr="kara_ibiki_item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kara_ibiki_item01[1]"/>
                    <pic:cNvPicPr>
                      <a:picLocks noChangeAspect="1" noChangeArrowheads="1"/>
                    </pic:cNvPicPr>
                  </pic:nvPicPr>
                  <pic:blipFill>
                    <a:blip r:embed="rId21"/>
                    <a:srcRect/>
                    <a:stretch>
                      <a:fillRect/>
                    </a:stretch>
                  </pic:blipFill>
                  <pic:spPr bwMode="auto">
                    <a:xfrm>
                      <a:off x="0" y="0"/>
                      <a:ext cx="2235200" cy="1778000"/>
                    </a:xfrm>
                    <a:prstGeom prst="rect">
                      <a:avLst/>
                    </a:prstGeom>
                    <a:noFill/>
                    <a:ln w="9525">
                      <a:noFill/>
                      <a:miter lim="800000"/>
                      <a:headEnd/>
                      <a:tailEnd/>
                    </a:ln>
                  </pic:spPr>
                </pic:pic>
              </a:graphicData>
            </a:graphic>
          </wp:inline>
        </w:drawing>
      </w:r>
    </w:p>
    <w:p w14:paraId="1A6FAAB2" w14:textId="77777777" w:rsidR="009E52D9" w:rsidRDefault="009E52D9" w:rsidP="009E52D9">
      <w:pPr>
        <w:ind w:left="210" w:hangingChars="100" w:hanging="210"/>
      </w:pPr>
      <w:r>
        <w:rPr>
          <w:rFonts w:hint="eastAsia"/>
        </w:rPr>
        <w:t xml:space="preserve">　２）催吐反射</w:t>
      </w:r>
    </w:p>
    <w:p w14:paraId="48F43D6A" w14:textId="77777777" w:rsidR="009E52D9" w:rsidRDefault="009E52D9" w:rsidP="009E52D9">
      <w:pPr>
        <w:ind w:left="210" w:hangingChars="100" w:hanging="210"/>
      </w:pPr>
      <w:r>
        <w:rPr>
          <w:rFonts w:hint="eastAsia"/>
        </w:rPr>
        <w:t xml:space="preserve">　　胃カメラを飲む際に吐き気を催すメカニズム。</w:t>
      </w:r>
    </w:p>
    <w:p w14:paraId="5CE4E1AD" w14:textId="77777777" w:rsidR="009E52D9" w:rsidRDefault="009E52D9" w:rsidP="009E52D9">
      <w:pPr>
        <w:ind w:left="210" w:hangingChars="100" w:hanging="210"/>
      </w:pPr>
      <w:r>
        <w:rPr>
          <w:rFonts w:hint="eastAsia"/>
        </w:rPr>
        <w:t xml:space="preserve">　　反射経路</w:t>
      </w:r>
    </w:p>
    <w:p w14:paraId="53B27F57" w14:textId="77777777" w:rsidR="009E52D9" w:rsidRDefault="009E52D9" w:rsidP="009E52D9">
      <w:pPr>
        <w:ind w:left="210" w:hangingChars="100" w:hanging="210"/>
      </w:pPr>
      <w:r>
        <w:rPr>
          <w:rFonts w:hint="eastAsia"/>
        </w:rPr>
        <w:t xml:space="preserve">　　舌咽神経</w:t>
      </w:r>
      <w:r>
        <w:rPr>
          <w:rFonts w:ascii="ＭＳ 明朝" w:hAnsi="ＭＳ 明朝" w:hint="eastAsia"/>
        </w:rPr>
        <w:t>⇒</w:t>
      </w:r>
      <w:r>
        <w:rPr>
          <w:rFonts w:hint="eastAsia"/>
        </w:rPr>
        <w:t>三叉神経主感覚核</w:t>
      </w:r>
      <w:r>
        <w:rPr>
          <w:rFonts w:ascii="ＭＳ 明朝" w:hAnsi="ＭＳ 明朝" w:hint="eastAsia"/>
        </w:rPr>
        <w:t>⇒</w:t>
      </w:r>
      <w:r>
        <w:rPr>
          <w:rFonts w:hint="eastAsia"/>
        </w:rPr>
        <w:t>疑核</w:t>
      </w:r>
      <w:r>
        <w:rPr>
          <w:rFonts w:ascii="ＭＳ 明朝" w:hAnsi="ＭＳ 明朝" w:hint="eastAsia"/>
        </w:rPr>
        <w:t>⇒</w:t>
      </w:r>
      <w:r>
        <w:rPr>
          <w:rFonts w:hint="eastAsia"/>
        </w:rPr>
        <w:t>迷走神経</w:t>
      </w:r>
    </w:p>
    <w:p w14:paraId="01CC101D" w14:textId="77777777" w:rsidR="00753467" w:rsidRDefault="00753467" w:rsidP="009E52D9">
      <w:pPr>
        <w:ind w:left="210" w:hangingChars="100" w:hanging="210"/>
      </w:pPr>
      <w:r>
        <w:rPr>
          <w:noProof/>
        </w:rPr>
        <w:drawing>
          <wp:anchor distT="0" distB="0" distL="114300" distR="114300" simplePos="0" relativeHeight="251672576" behindDoc="1" locked="0" layoutInCell="1" allowOverlap="1" wp14:anchorId="63EC916D" wp14:editId="0593FEF2">
            <wp:simplePos x="0" y="0"/>
            <wp:positionH relativeFrom="column">
              <wp:posOffset>447040</wp:posOffset>
            </wp:positionH>
            <wp:positionV relativeFrom="paragraph">
              <wp:posOffset>47625</wp:posOffset>
            </wp:positionV>
            <wp:extent cx="4658360" cy="3105150"/>
            <wp:effectExtent l="0" t="0" r="8890" b="0"/>
            <wp:wrapTight wrapText="bothSides">
              <wp:wrapPolygon edited="0">
                <wp:start x="0" y="0"/>
                <wp:lineTo x="0" y="21467"/>
                <wp:lineTo x="21553" y="21467"/>
                <wp:lineTo x="21553"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迷走神経.jpg"/>
                    <pic:cNvPicPr/>
                  </pic:nvPicPr>
                  <pic:blipFill>
                    <a:blip r:embed="rId22">
                      <a:extLst>
                        <a:ext uri="{28A0092B-C50C-407E-A947-70E740481C1C}">
                          <a14:useLocalDpi xmlns:a14="http://schemas.microsoft.com/office/drawing/2010/main" val="0"/>
                        </a:ext>
                      </a:extLst>
                    </a:blip>
                    <a:stretch>
                      <a:fillRect/>
                    </a:stretch>
                  </pic:blipFill>
                  <pic:spPr>
                    <a:xfrm>
                      <a:off x="0" y="0"/>
                      <a:ext cx="4658360" cy="3105150"/>
                    </a:xfrm>
                    <a:prstGeom prst="rect">
                      <a:avLst/>
                    </a:prstGeom>
                  </pic:spPr>
                </pic:pic>
              </a:graphicData>
            </a:graphic>
            <wp14:sizeRelH relativeFrom="margin">
              <wp14:pctWidth>0</wp14:pctWidth>
            </wp14:sizeRelH>
            <wp14:sizeRelV relativeFrom="margin">
              <wp14:pctHeight>0</wp14:pctHeight>
            </wp14:sizeRelV>
          </wp:anchor>
        </w:drawing>
      </w:r>
    </w:p>
    <w:p w14:paraId="0C92E468" w14:textId="77777777" w:rsidR="00753467" w:rsidRDefault="00753467" w:rsidP="009E52D9">
      <w:pPr>
        <w:ind w:left="210" w:hangingChars="100" w:hanging="210"/>
      </w:pPr>
    </w:p>
    <w:p w14:paraId="7A512247" w14:textId="77777777" w:rsidR="00753467" w:rsidRDefault="00753467" w:rsidP="009E52D9">
      <w:pPr>
        <w:ind w:left="210" w:hangingChars="100" w:hanging="210"/>
      </w:pPr>
    </w:p>
    <w:p w14:paraId="159CECFB" w14:textId="77777777" w:rsidR="00753467" w:rsidRDefault="00753467" w:rsidP="009E52D9">
      <w:pPr>
        <w:ind w:left="210" w:hangingChars="100" w:hanging="210"/>
      </w:pPr>
    </w:p>
    <w:p w14:paraId="403C12CE" w14:textId="77777777" w:rsidR="00753467" w:rsidRDefault="00753467" w:rsidP="009E52D9">
      <w:pPr>
        <w:ind w:left="210" w:hangingChars="100" w:hanging="210"/>
      </w:pPr>
    </w:p>
    <w:p w14:paraId="5BAA3676" w14:textId="77777777" w:rsidR="00753467" w:rsidRDefault="00753467" w:rsidP="009E52D9">
      <w:pPr>
        <w:ind w:left="210" w:hangingChars="100" w:hanging="210"/>
      </w:pPr>
    </w:p>
    <w:p w14:paraId="2BF82D9A" w14:textId="77777777" w:rsidR="00753467" w:rsidRDefault="00753467" w:rsidP="009E52D9">
      <w:pPr>
        <w:ind w:left="210" w:hangingChars="100" w:hanging="210"/>
      </w:pPr>
    </w:p>
    <w:p w14:paraId="6AFA3387" w14:textId="77777777" w:rsidR="00753467" w:rsidRDefault="00753467" w:rsidP="009E52D9">
      <w:pPr>
        <w:ind w:left="210" w:hangingChars="100" w:hanging="210"/>
      </w:pPr>
    </w:p>
    <w:p w14:paraId="1B979FEE" w14:textId="77777777" w:rsidR="00753467" w:rsidRDefault="00753467" w:rsidP="009E52D9">
      <w:pPr>
        <w:ind w:left="210" w:hangingChars="100" w:hanging="210"/>
      </w:pPr>
    </w:p>
    <w:p w14:paraId="22DF37DE" w14:textId="77777777" w:rsidR="00753467" w:rsidRDefault="00753467" w:rsidP="009E52D9">
      <w:pPr>
        <w:ind w:left="210" w:hangingChars="100" w:hanging="210"/>
      </w:pPr>
    </w:p>
    <w:p w14:paraId="686F0149" w14:textId="77777777" w:rsidR="00753467" w:rsidRDefault="00753467" w:rsidP="009E52D9">
      <w:pPr>
        <w:ind w:left="210" w:hangingChars="100" w:hanging="210"/>
      </w:pPr>
    </w:p>
    <w:p w14:paraId="05912BDC" w14:textId="77777777" w:rsidR="00753467" w:rsidRDefault="00753467" w:rsidP="009E52D9">
      <w:pPr>
        <w:ind w:left="210" w:hangingChars="100" w:hanging="210"/>
      </w:pPr>
    </w:p>
    <w:p w14:paraId="2D4C3E56" w14:textId="77777777" w:rsidR="00753467" w:rsidRDefault="00753467" w:rsidP="009E52D9">
      <w:pPr>
        <w:ind w:left="210" w:hangingChars="100" w:hanging="210"/>
      </w:pPr>
    </w:p>
    <w:p w14:paraId="6100318C" w14:textId="77777777" w:rsidR="00753467" w:rsidRDefault="00753467" w:rsidP="009E52D9">
      <w:pPr>
        <w:ind w:left="210" w:hangingChars="100" w:hanging="210"/>
      </w:pPr>
    </w:p>
    <w:p w14:paraId="5F79AC90" w14:textId="77777777" w:rsidR="009E52D9" w:rsidRDefault="009E52D9" w:rsidP="009E52D9">
      <w:pPr>
        <w:ind w:left="210" w:hangingChars="100" w:hanging="210"/>
      </w:pPr>
      <w:r>
        <w:rPr>
          <w:rFonts w:hint="eastAsia"/>
        </w:rPr>
        <w:t xml:space="preserve">　３）球麻痺と仮性球麻痺</w:t>
      </w:r>
    </w:p>
    <w:p w14:paraId="59DDEEF2" w14:textId="77777777" w:rsidR="00753467" w:rsidRPr="00753467" w:rsidRDefault="00753467" w:rsidP="00753467">
      <w:pPr>
        <w:ind w:firstLineChars="100" w:firstLine="210"/>
        <w:rPr>
          <w:color w:val="4F81BD"/>
        </w:rPr>
      </w:pPr>
      <w:r>
        <w:rPr>
          <w:rFonts w:hint="eastAsia"/>
        </w:rPr>
        <w:t xml:space="preserve">　</w:t>
      </w:r>
      <w:r w:rsidRPr="00651AD2">
        <w:rPr>
          <w:rFonts w:hint="eastAsia"/>
          <w:color w:val="4F81BD"/>
        </w:rPr>
        <w:t>球（</w:t>
      </w:r>
      <w:r w:rsidRPr="00651AD2">
        <w:rPr>
          <w:rFonts w:hint="eastAsia"/>
          <w:color w:val="4F81BD"/>
        </w:rPr>
        <w:t>bulb</w:t>
      </w:r>
      <w:r w:rsidRPr="00651AD2">
        <w:rPr>
          <w:rFonts w:hint="eastAsia"/>
          <w:color w:val="4F81BD"/>
        </w:rPr>
        <w:t>）とは延髄（</w:t>
      </w:r>
      <w:proofErr w:type="spellStart"/>
      <w:r w:rsidRPr="00651AD2">
        <w:rPr>
          <w:rFonts w:hint="eastAsia"/>
          <w:color w:val="4F81BD"/>
        </w:rPr>
        <w:t>bulbus</w:t>
      </w:r>
      <w:proofErr w:type="spellEnd"/>
      <w:r w:rsidRPr="00651AD2">
        <w:rPr>
          <w:rFonts w:hint="eastAsia"/>
          <w:color w:val="4F81BD"/>
        </w:rPr>
        <w:t>）を指す。</w:t>
      </w:r>
    </w:p>
    <w:p w14:paraId="3224A390" w14:textId="77777777" w:rsidR="009E52D9" w:rsidRPr="001523AB" w:rsidRDefault="009E52D9" w:rsidP="009E52D9">
      <w:pPr>
        <w:ind w:left="420" w:hangingChars="200" w:hanging="420"/>
        <w:rPr>
          <w:b/>
        </w:rPr>
      </w:pPr>
      <w:r>
        <w:rPr>
          <w:rFonts w:hint="eastAsia"/>
        </w:rPr>
        <w:t xml:space="preserve">　</w:t>
      </w:r>
      <w:r w:rsidRPr="001523AB">
        <w:rPr>
          <w:rFonts w:hint="eastAsia"/>
          <w:b/>
        </w:rPr>
        <w:t xml:space="preserve">　球麻痺</w:t>
      </w:r>
    </w:p>
    <w:p w14:paraId="42A3A97F" w14:textId="77777777" w:rsidR="009E52D9" w:rsidRDefault="009E52D9" w:rsidP="009E52D9">
      <w:pPr>
        <w:ind w:leftChars="200" w:left="420"/>
      </w:pPr>
      <w:r>
        <w:rPr>
          <w:rFonts w:hint="eastAsia"/>
        </w:rPr>
        <w:t>延髄にある運動性脳神経核（疑核と舌下神経核）と舌咽神経、迷走神経、舌下神経の障害（下位運動ニューロン障害）による構音障害、嚥下障害、舌の麻痺</w:t>
      </w:r>
    </w:p>
    <w:p w14:paraId="1BAA5357" w14:textId="77777777" w:rsidR="009E52D9" w:rsidRDefault="00753467" w:rsidP="00EA4EC1">
      <w:pPr>
        <w:ind w:firstLineChars="200" w:firstLine="454"/>
      </w:pPr>
      <w:r w:rsidRPr="00753467">
        <w:rPr>
          <w:rFonts w:hint="eastAsia"/>
          <w:b/>
        </w:rPr>
        <w:t>仮性球麻痺</w:t>
      </w:r>
      <w:r>
        <w:rPr>
          <w:rFonts w:hint="eastAsia"/>
        </w:rPr>
        <w:t xml:space="preserve">：上位運動ニューロンの障害　　</w:t>
      </w:r>
    </w:p>
    <w:p w14:paraId="704C0127" w14:textId="77777777" w:rsidR="00856FE1" w:rsidRDefault="00856FE1" w:rsidP="00856FE1">
      <w:pPr>
        <w:ind w:left="1680" w:firstLine="840"/>
      </w:pPr>
      <w:r>
        <w:rPr>
          <w:rFonts w:hint="eastAsia"/>
        </w:rPr>
        <w:t>球麻痺</w:t>
      </w:r>
      <w:r>
        <w:rPr>
          <w:rFonts w:hint="eastAsia"/>
        </w:rPr>
        <w:tab/>
      </w:r>
      <w:r>
        <w:rPr>
          <w:rFonts w:hint="eastAsia"/>
        </w:rPr>
        <w:tab/>
      </w:r>
      <w:r>
        <w:rPr>
          <w:rFonts w:hint="eastAsia"/>
        </w:rPr>
        <w:t>仮性球麻痺</w:t>
      </w:r>
    </w:p>
    <w:p w14:paraId="2ED51920" w14:textId="77777777" w:rsidR="00856FE1" w:rsidRDefault="00856FE1" w:rsidP="00856FE1">
      <w:pPr>
        <w:ind w:firstLineChars="400" w:firstLine="840"/>
      </w:pPr>
      <w:r>
        <w:rPr>
          <w:rFonts w:hint="eastAsia"/>
        </w:rPr>
        <w:lastRenderedPageBreak/>
        <w:t>症状</w:t>
      </w:r>
      <w:r>
        <w:rPr>
          <w:rFonts w:hint="eastAsia"/>
        </w:rPr>
        <w:tab/>
      </w:r>
      <w:r>
        <w:rPr>
          <w:rFonts w:hint="eastAsia"/>
        </w:rPr>
        <w:tab/>
      </w:r>
      <w:r>
        <w:rPr>
          <w:rFonts w:hint="eastAsia"/>
        </w:rPr>
        <w:t>発声・嚥下障害</w:t>
      </w:r>
      <w:r>
        <w:rPr>
          <w:rFonts w:hint="eastAsia"/>
        </w:rPr>
        <w:tab/>
      </w:r>
      <w:r>
        <w:rPr>
          <w:rFonts w:hint="eastAsia"/>
        </w:rPr>
        <w:t>発声・嚥下障害</w:t>
      </w:r>
    </w:p>
    <w:p w14:paraId="4031A017" w14:textId="77777777" w:rsidR="00856FE1" w:rsidRDefault="00856FE1" w:rsidP="00856FE1">
      <w:pPr>
        <w:ind w:firstLineChars="100" w:firstLine="210"/>
      </w:pPr>
      <w:r>
        <w:tab/>
      </w:r>
      <w:r>
        <w:rPr>
          <w:rFonts w:hint="eastAsia"/>
        </w:rPr>
        <w:tab/>
      </w:r>
      <w:r>
        <w:rPr>
          <w:rFonts w:hint="eastAsia"/>
        </w:rPr>
        <w:tab/>
      </w:r>
      <w:r>
        <w:rPr>
          <w:rFonts w:hint="eastAsia"/>
        </w:rPr>
        <w:t>舌の運動麻痺</w:t>
      </w:r>
      <w:r>
        <w:rPr>
          <w:rFonts w:hint="eastAsia"/>
        </w:rPr>
        <w:tab/>
      </w:r>
      <w:r>
        <w:rPr>
          <w:rFonts w:hint="eastAsia"/>
        </w:rPr>
        <w:t>舌の運動麻痺</w:t>
      </w:r>
    </w:p>
    <w:p w14:paraId="4AD7666D" w14:textId="77777777" w:rsidR="00856FE1" w:rsidRDefault="00856FE1" w:rsidP="00856FE1">
      <w:pPr>
        <w:ind w:firstLineChars="100" w:firstLine="210"/>
      </w:pPr>
      <w:r>
        <w:tab/>
      </w:r>
      <w:r>
        <w:rPr>
          <w:rFonts w:hint="eastAsia"/>
        </w:rPr>
        <w:tab/>
      </w:r>
      <w:r>
        <w:rPr>
          <w:rFonts w:hint="eastAsia"/>
        </w:rPr>
        <w:tab/>
      </w:r>
      <w:r>
        <w:rPr>
          <w:rFonts w:hint="eastAsia"/>
        </w:rPr>
        <w:tab/>
      </w:r>
      <w:r>
        <w:rPr>
          <w:rFonts w:hint="eastAsia"/>
        </w:rPr>
        <w:tab/>
      </w:r>
      <w:r>
        <w:rPr>
          <w:rFonts w:hint="eastAsia"/>
        </w:rPr>
        <w:t>四肢の運動障害</w:t>
      </w:r>
    </w:p>
    <w:p w14:paraId="448135CB" w14:textId="77777777" w:rsidR="00856FE1" w:rsidRDefault="00856FE1" w:rsidP="00856FE1">
      <w:pPr>
        <w:ind w:firstLineChars="400" w:firstLine="840"/>
      </w:pPr>
      <w:r>
        <w:rPr>
          <w:rFonts w:hint="eastAsia"/>
        </w:rPr>
        <w:t>催吐反射</w:t>
      </w:r>
      <w:r>
        <w:rPr>
          <w:rFonts w:hint="eastAsia"/>
        </w:rPr>
        <w:tab/>
      </w:r>
      <w:r>
        <w:rPr>
          <w:rFonts w:hint="eastAsia"/>
        </w:rPr>
        <w:t>なし</w:t>
      </w:r>
      <w:r>
        <w:rPr>
          <w:rFonts w:hint="eastAsia"/>
        </w:rPr>
        <w:tab/>
      </w:r>
      <w:r>
        <w:rPr>
          <w:rFonts w:hint="eastAsia"/>
        </w:rPr>
        <w:tab/>
      </w:r>
      <w:r>
        <w:rPr>
          <w:rFonts w:hint="eastAsia"/>
        </w:rPr>
        <w:t>あり</w:t>
      </w:r>
    </w:p>
    <w:p w14:paraId="2BF9908D" w14:textId="77777777" w:rsidR="00856FE1" w:rsidRDefault="00856FE1" w:rsidP="00856FE1">
      <w:pPr>
        <w:ind w:firstLineChars="400" w:firstLine="840"/>
      </w:pPr>
      <w:r>
        <w:rPr>
          <w:rFonts w:hint="eastAsia"/>
        </w:rPr>
        <w:t>舌の筋委縮</w:t>
      </w:r>
      <w:r>
        <w:rPr>
          <w:rFonts w:hint="eastAsia"/>
        </w:rPr>
        <w:tab/>
      </w:r>
      <w:r>
        <w:rPr>
          <w:rFonts w:hint="eastAsia"/>
        </w:rPr>
        <w:t>あり</w:t>
      </w:r>
      <w:r>
        <w:rPr>
          <w:rFonts w:hint="eastAsia"/>
        </w:rPr>
        <w:tab/>
      </w:r>
      <w:r>
        <w:rPr>
          <w:rFonts w:hint="eastAsia"/>
        </w:rPr>
        <w:tab/>
      </w:r>
      <w:r>
        <w:rPr>
          <w:rFonts w:hint="eastAsia"/>
        </w:rPr>
        <w:t>なし</w:t>
      </w:r>
    </w:p>
    <w:p w14:paraId="202B48F7" w14:textId="77777777" w:rsidR="009E52D9" w:rsidRDefault="009E52D9" w:rsidP="009E52D9">
      <w:r>
        <w:rPr>
          <w:rFonts w:hint="eastAsia"/>
        </w:rPr>
        <w:t>１０．副神経</w:t>
      </w:r>
    </w:p>
    <w:p w14:paraId="379AFA1B" w14:textId="77777777" w:rsidR="009E52D9" w:rsidRDefault="009E52D9" w:rsidP="009E52D9">
      <w:r>
        <w:rPr>
          <w:rFonts w:hint="eastAsia"/>
        </w:rPr>
        <w:t xml:space="preserve">　純粋な運動神経で、胸鎖乳突筋と僧帽筋の支配</w:t>
      </w:r>
    </w:p>
    <w:p w14:paraId="4F79B77F" w14:textId="77777777" w:rsidR="009E52D9" w:rsidRDefault="009E52D9" w:rsidP="009E52D9"/>
    <w:p w14:paraId="0B816D3D" w14:textId="77777777" w:rsidR="009E52D9" w:rsidRDefault="009E52D9" w:rsidP="009E52D9">
      <w:r>
        <w:rPr>
          <w:rFonts w:hint="eastAsia"/>
        </w:rPr>
        <w:t>１１．舌下神経</w:t>
      </w:r>
    </w:p>
    <w:p w14:paraId="7F48786D" w14:textId="77777777" w:rsidR="009E52D9" w:rsidRDefault="009E52D9" w:rsidP="009E52D9">
      <w:pPr>
        <w:ind w:firstLineChars="100" w:firstLine="210"/>
      </w:pPr>
      <w:r>
        <w:rPr>
          <w:rFonts w:hint="eastAsia"/>
        </w:rPr>
        <w:t>舌筋を支配する純粋な運動神経</w:t>
      </w:r>
    </w:p>
    <w:p w14:paraId="1A40E170" w14:textId="77777777" w:rsidR="009E52D9" w:rsidRDefault="009E52D9" w:rsidP="009E52D9">
      <w:pPr>
        <w:ind w:firstLineChars="100" w:firstLine="210"/>
      </w:pPr>
      <w:r>
        <w:rPr>
          <w:rFonts w:hint="eastAsia"/>
        </w:rPr>
        <w:t>１）舌の偏位</w:t>
      </w:r>
    </w:p>
    <w:p w14:paraId="461558A2" w14:textId="77777777" w:rsidR="009E52D9" w:rsidRDefault="009E52D9" w:rsidP="009E52D9">
      <w:pPr>
        <w:ind w:firstLineChars="100" w:firstLine="210"/>
      </w:pPr>
      <w:r>
        <w:rPr>
          <w:rFonts w:hint="eastAsia"/>
        </w:rPr>
        <w:t xml:space="preserve">　下位運動ニューロンの障害</w:t>
      </w:r>
    </w:p>
    <w:p w14:paraId="3BF61B9D" w14:textId="77777777" w:rsidR="00856FE1" w:rsidRDefault="00856FE1" w:rsidP="00856FE1">
      <w:pPr>
        <w:ind w:firstLineChars="100" w:firstLine="210"/>
      </w:pPr>
      <w:r>
        <w:rPr>
          <w:noProof/>
        </w:rPr>
        <w:drawing>
          <wp:anchor distT="0" distB="0" distL="114300" distR="114300" simplePos="0" relativeHeight="251673600" behindDoc="1" locked="0" layoutInCell="1" allowOverlap="1" wp14:anchorId="19A83AC5" wp14:editId="65E35B86">
            <wp:simplePos x="0" y="0"/>
            <wp:positionH relativeFrom="margin">
              <wp:align>right</wp:align>
            </wp:positionH>
            <wp:positionV relativeFrom="paragraph">
              <wp:posOffset>95250</wp:posOffset>
            </wp:positionV>
            <wp:extent cx="3667125" cy="2444115"/>
            <wp:effectExtent l="0" t="0" r="9525" b="0"/>
            <wp:wrapTight wrapText="bothSides">
              <wp:wrapPolygon edited="0">
                <wp:start x="0" y="0"/>
                <wp:lineTo x="0" y="21381"/>
                <wp:lineTo x="21544" y="21381"/>
                <wp:lineTo x="21544"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大脳の局所症状.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67125" cy="244411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II.</w:t>
      </w:r>
      <w:r>
        <w:rPr>
          <w:rFonts w:hint="eastAsia"/>
        </w:rPr>
        <w:t>大脳の障害</w:t>
      </w:r>
    </w:p>
    <w:p w14:paraId="6B8E2AED" w14:textId="77777777" w:rsidR="00856FE1" w:rsidRDefault="00856FE1" w:rsidP="00856FE1">
      <w:pPr>
        <w:ind w:firstLineChars="100" w:firstLine="210"/>
      </w:pPr>
      <w:r>
        <w:rPr>
          <w:rFonts w:hint="eastAsia"/>
        </w:rPr>
        <w:t>１．前頭葉の障害</w:t>
      </w:r>
    </w:p>
    <w:p w14:paraId="4811BE95" w14:textId="77777777" w:rsidR="00856FE1" w:rsidRDefault="00856FE1" w:rsidP="00856FE1">
      <w:pPr>
        <w:ind w:firstLineChars="100" w:firstLine="210"/>
      </w:pPr>
      <w:r>
        <w:rPr>
          <w:rFonts w:hint="eastAsia"/>
        </w:rPr>
        <w:t xml:space="preserve">　知能の低下</w:t>
      </w:r>
    </w:p>
    <w:p w14:paraId="6BC936F6" w14:textId="77777777" w:rsidR="00856FE1" w:rsidRDefault="00856FE1" w:rsidP="00856FE1">
      <w:pPr>
        <w:ind w:firstLineChars="100" w:firstLine="210"/>
      </w:pPr>
      <w:r>
        <w:rPr>
          <w:rFonts w:hint="eastAsia"/>
        </w:rPr>
        <w:t>２．頭頂葉の障害</w:t>
      </w:r>
    </w:p>
    <w:p w14:paraId="214E7D98" w14:textId="77777777" w:rsidR="00856FE1" w:rsidRDefault="00856FE1" w:rsidP="00856FE1">
      <w:pPr>
        <w:ind w:firstLineChars="100" w:firstLine="210"/>
      </w:pPr>
      <w:r>
        <w:rPr>
          <w:rFonts w:hint="eastAsia"/>
        </w:rPr>
        <w:t xml:space="preserve">　識別覚の障害（２点識別能低下）</w:t>
      </w:r>
    </w:p>
    <w:p w14:paraId="5B34FE5E" w14:textId="77777777" w:rsidR="00856FE1" w:rsidRDefault="00856FE1" w:rsidP="00856FE1">
      <w:pPr>
        <w:ind w:firstLineChars="100" w:firstLine="210"/>
      </w:pPr>
      <w:r>
        <w:rPr>
          <w:rFonts w:hint="eastAsia"/>
        </w:rPr>
        <w:t xml:space="preserve">　立体覚障害（閉眼で手にしたものを</w:t>
      </w:r>
    </w:p>
    <w:p w14:paraId="1B0F474C" w14:textId="77777777" w:rsidR="00856FE1" w:rsidRDefault="00856FE1" w:rsidP="00856FE1">
      <w:pPr>
        <w:ind w:firstLineChars="200" w:firstLine="420"/>
      </w:pPr>
      <w:r>
        <w:rPr>
          <w:rFonts w:hint="eastAsia"/>
        </w:rPr>
        <w:t>識別できない）</w:t>
      </w:r>
    </w:p>
    <w:p w14:paraId="342EFEB5" w14:textId="77777777" w:rsidR="00856FE1" w:rsidRDefault="00856FE1" w:rsidP="00856FE1">
      <w:r>
        <w:rPr>
          <w:rFonts w:hint="eastAsia"/>
        </w:rPr>
        <w:t xml:space="preserve">　３．後頭葉の障害</w:t>
      </w:r>
    </w:p>
    <w:p w14:paraId="09EE4644" w14:textId="77777777" w:rsidR="00856FE1" w:rsidRDefault="00856FE1" w:rsidP="00856FE1">
      <w:r>
        <w:rPr>
          <w:rFonts w:hint="eastAsia"/>
        </w:rPr>
        <w:t xml:space="preserve">　　同名半盲</w:t>
      </w:r>
    </w:p>
    <w:p w14:paraId="150A5062" w14:textId="77777777" w:rsidR="00856FE1" w:rsidRDefault="00856FE1" w:rsidP="00856FE1">
      <w:r>
        <w:rPr>
          <w:rFonts w:hint="eastAsia"/>
        </w:rPr>
        <w:t xml:space="preserve">　　視覚失認</w:t>
      </w:r>
    </w:p>
    <w:p w14:paraId="47BA837D" w14:textId="77777777" w:rsidR="00856FE1" w:rsidRDefault="00856FE1" w:rsidP="00856FE1">
      <w:r>
        <w:rPr>
          <w:rFonts w:hint="eastAsia"/>
        </w:rPr>
        <w:t xml:space="preserve">　　視野障害</w:t>
      </w:r>
    </w:p>
    <w:p w14:paraId="59531B9D" w14:textId="77777777" w:rsidR="00856FE1" w:rsidRDefault="00856FE1" w:rsidP="00856FE1">
      <w:r>
        <w:rPr>
          <w:rFonts w:hint="eastAsia"/>
        </w:rPr>
        <w:t xml:space="preserve">　４．側頭葉の障害</w:t>
      </w:r>
    </w:p>
    <w:p w14:paraId="645741A1" w14:textId="77777777" w:rsidR="00856FE1" w:rsidRDefault="00856FE1" w:rsidP="00856FE1">
      <w:r>
        <w:rPr>
          <w:rFonts w:hint="eastAsia"/>
        </w:rPr>
        <w:t xml:space="preserve">　　感覚失語など</w:t>
      </w:r>
    </w:p>
    <w:p w14:paraId="027DB767" w14:textId="77777777" w:rsidR="00856FE1" w:rsidRDefault="00856FE1" w:rsidP="00856FE1">
      <w:pPr>
        <w:ind w:firstLineChars="100" w:firstLine="210"/>
      </w:pPr>
      <w:r>
        <w:rPr>
          <w:noProof/>
        </w:rPr>
        <w:drawing>
          <wp:anchor distT="0" distB="0" distL="114300" distR="114300" simplePos="0" relativeHeight="251674624" behindDoc="1" locked="0" layoutInCell="1" allowOverlap="1" wp14:anchorId="5E3B1A37" wp14:editId="1C699775">
            <wp:simplePos x="0" y="0"/>
            <wp:positionH relativeFrom="margin">
              <wp:align>right</wp:align>
            </wp:positionH>
            <wp:positionV relativeFrom="paragraph">
              <wp:posOffset>9525</wp:posOffset>
            </wp:positionV>
            <wp:extent cx="3981450" cy="2653665"/>
            <wp:effectExtent l="0" t="0" r="0" b="0"/>
            <wp:wrapTight wrapText="bothSides">
              <wp:wrapPolygon edited="0">
                <wp:start x="0" y="0"/>
                <wp:lineTo x="0" y="21398"/>
                <wp:lineTo x="21497" y="21398"/>
                <wp:lineTo x="21497"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失語症.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1450" cy="265366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５．失語症</w:t>
      </w:r>
    </w:p>
    <w:p w14:paraId="2BF18BD6" w14:textId="77777777" w:rsidR="00856FE1" w:rsidRDefault="00856FE1" w:rsidP="00856FE1">
      <w:pPr>
        <w:ind w:firstLineChars="200" w:firstLine="420"/>
      </w:pPr>
      <w:r>
        <w:rPr>
          <w:rFonts w:hint="eastAsia"/>
        </w:rPr>
        <w:t>１）運動失語</w:t>
      </w:r>
    </w:p>
    <w:p w14:paraId="6C8E6B08" w14:textId="77777777" w:rsidR="00856FE1" w:rsidRDefault="00856FE1" w:rsidP="00856FE1">
      <w:pPr>
        <w:ind w:firstLineChars="200" w:firstLine="420"/>
      </w:pPr>
      <w:r>
        <w:rPr>
          <w:rFonts w:hint="eastAsia"/>
        </w:rPr>
        <w:t xml:space="preserve">　</w:t>
      </w:r>
      <w:proofErr w:type="spellStart"/>
      <w:r>
        <w:rPr>
          <w:rFonts w:hint="eastAsia"/>
        </w:rPr>
        <w:t>Broca</w:t>
      </w:r>
      <w:proofErr w:type="spellEnd"/>
      <w:r>
        <w:rPr>
          <w:rFonts w:hint="eastAsia"/>
        </w:rPr>
        <w:t>失語：言語了解、文字</w:t>
      </w:r>
    </w:p>
    <w:p w14:paraId="2EACFE07" w14:textId="77777777" w:rsidR="00856FE1" w:rsidRDefault="00856FE1" w:rsidP="00856FE1">
      <w:pPr>
        <w:ind w:firstLineChars="200" w:firstLine="420"/>
      </w:pPr>
      <w:r>
        <w:rPr>
          <w:rFonts w:hint="eastAsia"/>
        </w:rPr>
        <w:t>了解は比較的良好だが、復唱、</w:t>
      </w:r>
    </w:p>
    <w:p w14:paraId="3D9A3094" w14:textId="77777777" w:rsidR="00856FE1" w:rsidRDefault="00856FE1" w:rsidP="00856FE1">
      <w:pPr>
        <w:ind w:firstLineChars="200" w:firstLine="420"/>
      </w:pPr>
      <w:r>
        <w:rPr>
          <w:rFonts w:hint="eastAsia"/>
        </w:rPr>
        <w:t>音読、書字障害あり。</w:t>
      </w:r>
    </w:p>
    <w:p w14:paraId="5F467608" w14:textId="77777777" w:rsidR="00856FE1" w:rsidRDefault="00856FE1" w:rsidP="00856FE1">
      <w:r>
        <w:rPr>
          <w:rFonts w:hint="eastAsia"/>
        </w:rPr>
        <w:t xml:space="preserve">　　２）感覚失語</w:t>
      </w:r>
    </w:p>
    <w:p w14:paraId="2D2AE9B3" w14:textId="77777777" w:rsidR="00856FE1" w:rsidRDefault="00856FE1" w:rsidP="00856FE1">
      <w:r>
        <w:rPr>
          <w:rFonts w:hint="eastAsia"/>
        </w:rPr>
        <w:t xml:space="preserve">　　　</w:t>
      </w:r>
      <w:r>
        <w:rPr>
          <w:rFonts w:hint="eastAsia"/>
        </w:rPr>
        <w:t>Wernicke</w:t>
      </w:r>
      <w:r>
        <w:rPr>
          <w:rFonts w:hint="eastAsia"/>
        </w:rPr>
        <w:t>失語：言語了解、</w:t>
      </w:r>
    </w:p>
    <w:p w14:paraId="625434DE" w14:textId="77777777" w:rsidR="00856FE1" w:rsidRDefault="00856FE1" w:rsidP="00856FE1">
      <w:pPr>
        <w:ind w:firstLineChars="200" w:firstLine="420"/>
      </w:pPr>
      <w:r>
        <w:rPr>
          <w:rFonts w:hint="eastAsia"/>
        </w:rPr>
        <w:t>文字了解はできないが、話し方</w:t>
      </w:r>
    </w:p>
    <w:p w14:paraId="537D155E" w14:textId="77777777" w:rsidR="00856FE1" w:rsidRDefault="00856FE1" w:rsidP="00856FE1">
      <w:pPr>
        <w:ind w:firstLineChars="200" w:firstLine="420"/>
      </w:pPr>
      <w:r>
        <w:rPr>
          <w:rFonts w:hint="eastAsia"/>
        </w:rPr>
        <w:t>は流暢。錯語が多く、何を話し</w:t>
      </w:r>
    </w:p>
    <w:p w14:paraId="00A9A67F" w14:textId="77777777" w:rsidR="00856FE1" w:rsidRDefault="00856FE1" w:rsidP="00856FE1">
      <w:pPr>
        <w:ind w:firstLineChars="200" w:firstLine="420"/>
      </w:pPr>
      <w:r>
        <w:rPr>
          <w:rFonts w:hint="eastAsia"/>
        </w:rPr>
        <w:t>ているのか理解できない。</w:t>
      </w:r>
    </w:p>
    <w:p w14:paraId="07650678" w14:textId="77777777" w:rsidR="00856FE1" w:rsidRDefault="00856FE1" w:rsidP="00856FE1">
      <w:r>
        <w:rPr>
          <w:rFonts w:hint="eastAsia"/>
        </w:rPr>
        <w:t xml:space="preserve">　　右利きの人の言語中枢は</w:t>
      </w:r>
      <w:r>
        <w:rPr>
          <w:rFonts w:hint="eastAsia"/>
        </w:rPr>
        <w:t>95%</w:t>
      </w:r>
    </w:p>
    <w:p w14:paraId="49B5E324" w14:textId="77777777" w:rsidR="00856FE1" w:rsidRDefault="00856FE1" w:rsidP="00856FE1">
      <w:pPr>
        <w:ind w:firstLineChars="200" w:firstLine="420"/>
      </w:pPr>
      <w:r>
        <w:rPr>
          <w:rFonts w:hint="eastAsia"/>
        </w:rPr>
        <w:t>が左半球にある</w:t>
      </w:r>
    </w:p>
    <w:p w14:paraId="61D7AE3C" w14:textId="77777777" w:rsidR="009E52D9" w:rsidRPr="009E52D9" w:rsidRDefault="00856FE1" w:rsidP="00856FE1">
      <w:r>
        <w:rPr>
          <w:rFonts w:hint="eastAsia"/>
        </w:rPr>
        <w:t xml:space="preserve">　　左利きの人の言語中枢は</w:t>
      </w:r>
      <w:r>
        <w:rPr>
          <w:rFonts w:hint="eastAsia"/>
        </w:rPr>
        <w:t>70-80%</w:t>
      </w:r>
      <w:r>
        <w:rPr>
          <w:rFonts w:hint="eastAsia"/>
        </w:rPr>
        <w:t>が左半球</w:t>
      </w:r>
    </w:p>
    <w:sectPr w:rsidR="009E52D9" w:rsidRPr="009E52D9" w:rsidSect="00434196">
      <w:footerReference w:type="default" r:id="rId2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65565" w14:textId="77777777" w:rsidR="00EA4EC1" w:rsidRDefault="00EA4EC1" w:rsidP="00FA2BCC">
      <w:r>
        <w:separator/>
      </w:r>
    </w:p>
  </w:endnote>
  <w:endnote w:type="continuationSeparator" w:id="0">
    <w:p w14:paraId="284539A4" w14:textId="77777777" w:rsidR="00EA4EC1" w:rsidRDefault="00EA4EC1" w:rsidP="00FA2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00000001" w:usb1="08070000" w:usb2="00000010" w:usb3="00000000" w:csb0="00020000"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093597"/>
      <w:docPartObj>
        <w:docPartGallery w:val="Page Numbers (Bottom of Page)"/>
        <w:docPartUnique/>
      </w:docPartObj>
    </w:sdtPr>
    <w:sdtContent>
      <w:p w14:paraId="4144AEBD" w14:textId="77777777" w:rsidR="00EA4EC1" w:rsidRDefault="00EA4EC1">
        <w:pPr>
          <w:pStyle w:val="a5"/>
          <w:jc w:val="center"/>
        </w:pPr>
        <w:r>
          <w:fldChar w:fldCharType="begin"/>
        </w:r>
        <w:r>
          <w:instrText>PAGE   \* MERGEFORMAT</w:instrText>
        </w:r>
        <w:r>
          <w:fldChar w:fldCharType="separate"/>
        </w:r>
        <w:r w:rsidR="00DB6C46" w:rsidRPr="00DB6C46">
          <w:rPr>
            <w:noProof/>
            <w:lang w:val="ja-JP"/>
          </w:rPr>
          <w:t>5</w:t>
        </w:r>
        <w:r>
          <w:fldChar w:fldCharType="end"/>
        </w:r>
      </w:p>
    </w:sdtContent>
  </w:sdt>
  <w:p w14:paraId="02F06F18" w14:textId="77777777" w:rsidR="00EA4EC1" w:rsidRDefault="00EA4EC1">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4376D" w14:textId="77777777" w:rsidR="00EA4EC1" w:rsidRDefault="00EA4EC1" w:rsidP="00FA2BCC">
      <w:r>
        <w:separator/>
      </w:r>
    </w:p>
  </w:footnote>
  <w:footnote w:type="continuationSeparator" w:id="0">
    <w:p w14:paraId="2040019C" w14:textId="77777777" w:rsidR="00EA4EC1" w:rsidRDefault="00EA4EC1" w:rsidP="00FA2B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196"/>
    <w:rsid w:val="000C3459"/>
    <w:rsid w:val="001011F9"/>
    <w:rsid w:val="00293B64"/>
    <w:rsid w:val="00340C8E"/>
    <w:rsid w:val="003A044B"/>
    <w:rsid w:val="00434196"/>
    <w:rsid w:val="00620260"/>
    <w:rsid w:val="00753467"/>
    <w:rsid w:val="00856FE1"/>
    <w:rsid w:val="009B243D"/>
    <w:rsid w:val="009E52D9"/>
    <w:rsid w:val="00AE786E"/>
    <w:rsid w:val="00DB6C46"/>
    <w:rsid w:val="00DD186C"/>
    <w:rsid w:val="00EA4EC1"/>
    <w:rsid w:val="00EF66FD"/>
    <w:rsid w:val="00FA2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FBA3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196"/>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2BCC"/>
    <w:pPr>
      <w:tabs>
        <w:tab w:val="center" w:pos="4252"/>
        <w:tab w:val="right" w:pos="8504"/>
      </w:tabs>
      <w:snapToGrid w:val="0"/>
    </w:pPr>
  </w:style>
  <w:style w:type="character" w:customStyle="1" w:styleId="a4">
    <w:name w:val="ヘッダー (文字)"/>
    <w:basedOn w:val="a0"/>
    <w:link w:val="a3"/>
    <w:uiPriority w:val="99"/>
    <w:rsid w:val="00FA2BCC"/>
    <w:rPr>
      <w:rFonts w:ascii="Century" w:eastAsia="ＭＳ 明朝" w:hAnsi="Century" w:cs="Times New Roman"/>
    </w:rPr>
  </w:style>
  <w:style w:type="paragraph" w:styleId="a5">
    <w:name w:val="footer"/>
    <w:basedOn w:val="a"/>
    <w:link w:val="a6"/>
    <w:uiPriority w:val="99"/>
    <w:unhideWhenUsed/>
    <w:rsid w:val="00FA2BCC"/>
    <w:pPr>
      <w:tabs>
        <w:tab w:val="center" w:pos="4252"/>
        <w:tab w:val="right" w:pos="8504"/>
      </w:tabs>
      <w:snapToGrid w:val="0"/>
    </w:pPr>
  </w:style>
  <w:style w:type="character" w:customStyle="1" w:styleId="a6">
    <w:name w:val="フッター (文字)"/>
    <w:basedOn w:val="a0"/>
    <w:link w:val="a5"/>
    <w:uiPriority w:val="99"/>
    <w:rsid w:val="00FA2BCC"/>
    <w:rPr>
      <w:rFonts w:ascii="Century" w:eastAsia="ＭＳ 明朝" w:hAnsi="Century" w:cs="Times New Roman"/>
    </w:rPr>
  </w:style>
  <w:style w:type="paragraph" w:styleId="a7">
    <w:name w:val="Balloon Text"/>
    <w:basedOn w:val="a"/>
    <w:link w:val="a8"/>
    <w:uiPriority w:val="99"/>
    <w:semiHidden/>
    <w:unhideWhenUsed/>
    <w:rsid w:val="00EA4EC1"/>
    <w:rPr>
      <w:rFonts w:ascii="ヒラギノ角ゴ ProN W3" w:eastAsia="ヒラギノ角ゴ ProN W3"/>
      <w:sz w:val="18"/>
      <w:szCs w:val="18"/>
    </w:rPr>
  </w:style>
  <w:style w:type="character" w:customStyle="1" w:styleId="a8">
    <w:name w:val="吹き出し (文字)"/>
    <w:basedOn w:val="a0"/>
    <w:link w:val="a7"/>
    <w:uiPriority w:val="99"/>
    <w:semiHidden/>
    <w:rsid w:val="00EA4EC1"/>
    <w:rPr>
      <w:rFonts w:ascii="ヒラギノ角ゴ ProN W3" w:eastAsia="ヒラギノ角ゴ ProN W3" w:hAnsi="Century"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196"/>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2BCC"/>
    <w:pPr>
      <w:tabs>
        <w:tab w:val="center" w:pos="4252"/>
        <w:tab w:val="right" w:pos="8504"/>
      </w:tabs>
      <w:snapToGrid w:val="0"/>
    </w:pPr>
  </w:style>
  <w:style w:type="character" w:customStyle="1" w:styleId="a4">
    <w:name w:val="ヘッダー (文字)"/>
    <w:basedOn w:val="a0"/>
    <w:link w:val="a3"/>
    <w:uiPriority w:val="99"/>
    <w:rsid w:val="00FA2BCC"/>
    <w:rPr>
      <w:rFonts w:ascii="Century" w:eastAsia="ＭＳ 明朝" w:hAnsi="Century" w:cs="Times New Roman"/>
    </w:rPr>
  </w:style>
  <w:style w:type="paragraph" w:styleId="a5">
    <w:name w:val="footer"/>
    <w:basedOn w:val="a"/>
    <w:link w:val="a6"/>
    <w:uiPriority w:val="99"/>
    <w:unhideWhenUsed/>
    <w:rsid w:val="00FA2BCC"/>
    <w:pPr>
      <w:tabs>
        <w:tab w:val="center" w:pos="4252"/>
        <w:tab w:val="right" w:pos="8504"/>
      </w:tabs>
      <w:snapToGrid w:val="0"/>
    </w:pPr>
  </w:style>
  <w:style w:type="character" w:customStyle="1" w:styleId="a6">
    <w:name w:val="フッター (文字)"/>
    <w:basedOn w:val="a0"/>
    <w:link w:val="a5"/>
    <w:uiPriority w:val="99"/>
    <w:rsid w:val="00FA2BCC"/>
    <w:rPr>
      <w:rFonts w:ascii="Century" w:eastAsia="ＭＳ 明朝" w:hAnsi="Century" w:cs="Times New Roman"/>
    </w:rPr>
  </w:style>
  <w:style w:type="paragraph" w:styleId="a7">
    <w:name w:val="Balloon Text"/>
    <w:basedOn w:val="a"/>
    <w:link w:val="a8"/>
    <w:uiPriority w:val="99"/>
    <w:semiHidden/>
    <w:unhideWhenUsed/>
    <w:rsid w:val="00EA4EC1"/>
    <w:rPr>
      <w:rFonts w:ascii="ヒラギノ角ゴ ProN W3" w:eastAsia="ヒラギノ角ゴ ProN W3"/>
      <w:sz w:val="18"/>
      <w:szCs w:val="18"/>
    </w:rPr>
  </w:style>
  <w:style w:type="character" w:customStyle="1" w:styleId="a8">
    <w:name w:val="吹き出し (文字)"/>
    <w:basedOn w:val="a0"/>
    <w:link w:val="a7"/>
    <w:uiPriority w:val="99"/>
    <w:semiHidden/>
    <w:rsid w:val="00EA4EC1"/>
    <w:rPr>
      <w:rFonts w:ascii="ヒラギノ角ゴ ProN W3" w:eastAsia="ヒラギノ角ゴ ProN W3" w:hAnsi="Century"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5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428</TotalTime>
  <Pages>8</Pages>
  <Words>438</Words>
  <Characters>2497</Characters>
  <Application>Microsoft Macintosh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小林正伸</dc:creator>
  <cp:keywords/>
  <dc:description/>
  <cp:lastModifiedBy>masanobu masanobu</cp:lastModifiedBy>
  <cp:revision>2</cp:revision>
  <dcterms:created xsi:type="dcterms:W3CDTF">2014-03-29T23:17:00Z</dcterms:created>
  <dcterms:modified xsi:type="dcterms:W3CDTF">2017-03-07T05:49:00Z</dcterms:modified>
</cp:coreProperties>
</file>