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C85" w:rsidRDefault="00076C85" w:rsidP="003E6C7D">
      <w:pPr>
        <w:rPr>
          <w:rFonts w:ascii="ＭＳ ゴシック" w:eastAsia="ＭＳ ゴシック" w:hAnsi="ＭＳ ゴシック"/>
          <w:b/>
          <w:sz w:val="28"/>
          <w:szCs w:val="28"/>
          <w:lang w:eastAsia="ja-JP"/>
        </w:rPr>
      </w:pPr>
      <w:r>
        <w:rPr>
          <w:rFonts w:ascii="ＭＳ ゴシック" w:eastAsia="ＭＳ ゴシック" w:hAnsi="ＭＳ ゴシック" w:hint="eastAsia"/>
          <w:b/>
          <w:sz w:val="28"/>
          <w:szCs w:val="28"/>
          <w:lang w:eastAsia="ja-JP"/>
        </w:rPr>
        <w:t>呼吸とは？</w:t>
      </w:r>
      <w:bookmarkStart w:id="0" w:name="_GoBack"/>
      <w:bookmarkEnd w:id="0"/>
    </w:p>
    <w:p w:rsidR="00076C85" w:rsidRDefault="00076C85" w:rsidP="003E6C7D">
      <w:pPr>
        <w:rPr>
          <w:rFonts w:ascii="ＭＳ ゴシック" w:eastAsia="ＭＳ ゴシック" w:hAnsi="ＭＳ ゴシック"/>
          <w:b/>
          <w:szCs w:val="21"/>
          <w:lang w:eastAsia="ja-JP"/>
        </w:rPr>
      </w:pPr>
      <w:r w:rsidRPr="00076C85">
        <w:rPr>
          <w:rFonts w:ascii="ＭＳ ゴシック" w:eastAsia="ＭＳ ゴシック" w:hAnsi="ＭＳ ゴシック" w:hint="eastAsia"/>
          <w:b/>
          <w:szCs w:val="21"/>
          <w:lang w:eastAsia="ja-JP"/>
        </w:rPr>
        <w:t>・呼吸の定義</w:t>
      </w:r>
    </w:p>
    <w:p w:rsidR="00076C85" w:rsidRPr="00076C85" w:rsidRDefault="00076C85" w:rsidP="003E6C7D">
      <w:pPr>
        <w:rPr>
          <w:rFonts w:ascii="ＭＳ ゴシック" w:eastAsia="ＭＳ ゴシック" w:hAnsi="ＭＳ ゴシック"/>
          <w:b/>
          <w:szCs w:val="21"/>
          <w:lang w:eastAsia="ja-JP"/>
        </w:rPr>
      </w:pPr>
      <w:r>
        <w:rPr>
          <w:rFonts w:ascii="ＭＳ ゴシック" w:eastAsia="ＭＳ ゴシック" w:hAnsi="ＭＳ ゴシック" w:hint="eastAsia"/>
          <w:b/>
          <w:szCs w:val="21"/>
          <w:lang w:eastAsia="ja-JP"/>
        </w:rPr>
        <w:t xml:space="preserve">　　　</w:t>
      </w:r>
      <w:r w:rsidR="001D0737">
        <w:rPr>
          <w:rFonts w:ascii="ＭＳ ゴシック" w:eastAsia="ＭＳ ゴシック" w:hAnsi="ＭＳ ゴシック" w:hint="eastAsia"/>
          <w:b/>
          <w:noProof/>
          <w:szCs w:val="21"/>
          <w:lang w:eastAsia="ja-JP"/>
        </w:rPr>
        <w:drawing>
          <wp:inline distT="0" distB="0" distL="0" distR="0">
            <wp:extent cx="3162300" cy="2108200"/>
            <wp:effectExtent l="25400" t="0" r="0" b="0"/>
            <wp:docPr id="1" name="図 1" descr="呼吸とは何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呼吸とは何か"/>
                    <pic:cNvPicPr>
                      <a:picLocks noChangeAspect="1" noChangeArrowheads="1"/>
                    </pic:cNvPicPr>
                  </pic:nvPicPr>
                  <pic:blipFill>
                    <a:blip r:embed="rId8"/>
                    <a:srcRect/>
                    <a:stretch>
                      <a:fillRect/>
                    </a:stretch>
                  </pic:blipFill>
                  <pic:spPr bwMode="auto">
                    <a:xfrm>
                      <a:off x="0" y="0"/>
                      <a:ext cx="3162300" cy="2108200"/>
                    </a:xfrm>
                    <a:prstGeom prst="rect">
                      <a:avLst/>
                    </a:prstGeom>
                    <a:noFill/>
                    <a:ln w="9525">
                      <a:noFill/>
                      <a:miter lim="800000"/>
                      <a:headEnd/>
                      <a:tailEnd/>
                    </a:ln>
                  </pic:spPr>
                </pic:pic>
              </a:graphicData>
            </a:graphic>
          </wp:inline>
        </w:drawing>
      </w:r>
    </w:p>
    <w:p w:rsidR="00076C85" w:rsidRDefault="00076C85" w:rsidP="003E6C7D">
      <w:pPr>
        <w:rPr>
          <w:rFonts w:ascii="ＭＳ ゴシック" w:eastAsia="ＭＳ ゴシック" w:hAnsi="ＭＳ ゴシック"/>
          <w:b/>
          <w:szCs w:val="21"/>
          <w:lang w:eastAsia="ja-JP"/>
        </w:rPr>
      </w:pPr>
      <w:r w:rsidRPr="00076C85">
        <w:rPr>
          <w:rFonts w:ascii="ＭＳ ゴシック" w:eastAsia="ＭＳ ゴシック" w:hAnsi="ＭＳ ゴシック" w:hint="eastAsia"/>
          <w:b/>
          <w:szCs w:val="21"/>
          <w:lang w:eastAsia="ja-JP"/>
        </w:rPr>
        <w:t>・</w:t>
      </w:r>
      <w:r>
        <w:rPr>
          <w:rFonts w:ascii="ＭＳ ゴシック" w:eastAsia="ＭＳ ゴシック" w:hAnsi="ＭＳ ゴシック" w:hint="eastAsia"/>
          <w:b/>
          <w:szCs w:val="21"/>
          <w:lang w:eastAsia="ja-JP"/>
        </w:rPr>
        <w:t>呼吸はなぜ必要なのか？</w:t>
      </w:r>
    </w:p>
    <w:p w:rsidR="00076C85" w:rsidRDefault="00076C85" w:rsidP="003E6C7D">
      <w:pPr>
        <w:rPr>
          <w:rFonts w:ascii="ＭＳ ゴシック" w:eastAsia="ＭＳ ゴシック" w:hAnsi="ＭＳ ゴシック"/>
          <w:b/>
          <w:szCs w:val="21"/>
          <w:lang w:eastAsia="ja-JP"/>
        </w:rPr>
      </w:pPr>
      <w:r>
        <w:rPr>
          <w:rFonts w:ascii="ＭＳ ゴシック" w:eastAsia="ＭＳ ゴシック" w:hAnsi="ＭＳ ゴシック" w:hint="eastAsia"/>
          <w:b/>
          <w:szCs w:val="21"/>
          <w:lang w:eastAsia="ja-JP"/>
        </w:rPr>
        <w:t xml:space="preserve">　　　</w:t>
      </w:r>
      <w:r w:rsidR="001D0737">
        <w:rPr>
          <w:rFonts w:ascii="ＭＳ ゴシック" w:eastAsia="ＭＳ ゴシック" w:hAnsi="ＭＳ ゴシック" w:hint="eastAsia"/>
          <w:b/>
          <w:noProof/>
          <w:szCs w:val="21"/>
          <w:lang w:eastAsia="ja-JP"/>
        </w:rPr>
        <w:drawing>
          <wp:inline distT="0" distB="0" distL="0" distR="0">
            <wp:extent cx="4216400" cy="2806700"/>
            <wp:effectExtent l="25400" t="0" r="0" b="0"/>
            <wp:docPr id="2" name="図 2" descr="呼吸はなぜ必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呼吸はなぜ必要？"/>
                    <pic:cNvPicPr>
                      <a:picLocks noChangeAspect="1" noChangeArrowheads="1"/>
                    </pic:cNvPicPr>
                  </pic:nvPicPr>
                  <pic:blipFill>
                    <a:blip r:embed="rId9"/>
                    <a:srcRect/>
                    <a:stretch>
                      <a:fillRect/>
                    </a:stretch>
                  </pic:blipFill>
                  <pic:spPr bwMode="auto">
                    <a:xfrm>
                      <a:off x="0" y="0"/>
                      <a:ext cx="4216400" cy="2806700"/>
                    </a:xfrm>
                    <a:prstGeom prst="rect">
                      <a:avLst/>
                    </a:prstGeom>
                    <a:noFill/>
                    <a:ln w="9525">
                      <a:noFill/>
                      <a:miter lim="800000"/>
                      <a:headEnd/>
                      <a:tailEnd/>
                    </a:ln>
                  </pic:spPr>
                </pic:pic>
              </a:graphicData>
            </a:graphic>
          </wp:inline>
        </w:drawing>
      </w:r>
    </w:p>
    <w:p w:rsidR="00BD3EC3" w:rsidRDefault="00076C85" w:rsidP="003E6C7D">
      <w:pPr>
        <w:rPr>
          <w:rFonts w:ascii="ＭＳ ゴシック" w:eastAsia="ＭＳ ゴシック" w:hAnsi="ＭＳ ゴシック"/>
          <w:b/>
          <w:szCs w:val="21"/>
          <w:lang w:eastAsia="ja-JP"/>
        </w:rPr>
      </w:pPr>
      <w:r>
        <w:rPr>
          <w:rFonts w:ascii="ＭＳ ゴシック" w:eastAsia="ＭＳ ゴシック" w:hAnsi="ＭＳ ゴシック" w:hint="eastAsia"/>
          <w:b/>
          <w:szCs w:val="21"/>
          <w:lang w:eastAsia="ja-JP"/>
        </w:rPr>
        <w:t>・</w:t>
      </w:r>
      <w:r w:rsidR="00BD3EC3">
        <w:rPr>
          <w:rFonts w:ascii="ＭＳ ゴシック" w:eastAsia="ＭＳ ゴシック" w:hAnsi="ＭＳ ゴシック" w:hint="eastAsia"/>
          <w:b/>
          <w:szCs w:val="21"/>
          <w:lang w:eastAsia="ja-JP"/>
        </w:rPr>
        <w:t>呼吸器はどうなっている？</w:t>
      </w:r>
    </w:p>
    <w:p w:rsidR="003E6C7D" w:rsidRPr="009F1742" w:rsidRDefault="00BD3EC3" w:rsidP="003E6C7D">
      <w:pPr>
        <w:rPr>
          <w:rFonts w:ascii="ＭＳ ゴシック" w:eastAsia="ＭＳ ゴシック" w:hAnsi="ＭＳ ゴシック"/>
          <w:b/>
          <w:sz w:val="28"/>
          <w:szCs w:val="28"/>
          <w:lang w:eastAsia="ja-JP"/>
        </w:rPr>
      </w:pPr>
      <w:r>
        <w:rPr>
          <w:rFonts w:ascii="ＭＳ ゴシック" w:eastAsia="ＭＳ ゴシック" w:hAnsi="ＭＳ ゴシック" w:hint="eastAsia"/>
          <w:b/>
          <w:szCs w:val="21"/>
          <w:lang w:eastAsia="ja-JP"/>
        </w:rPr>
        <w:t xml:space="preserve">　　　</w:t>
      </w:r>
      <w:r w:rsidR="001D0737">
        <w:rPr>
          <w:rFonts w:ascii="ＭＳ ゴシック" w:eastAsia="ＭＳ ゴシック" w:hAnsi="ＭＳ ゴシック" w:hint="eastAsia"/>
          <w:b/>
          <w:noProof/>
          <w:szCs w:val="21"/>
          <w:lang w:eastAsia="ja-JP"/>
        </w:rPr>
        <w:drawing>
          <wp:inline distT="0" distB="0" distL="0" distR="0">
            <wp:extent cx="3886200" cy="2603500"/>
            <wp:effectExtent l="25400" t="0" r="0" b="0"/>
            <wp:docPr id="3" name="図 3" descr="呼吸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呼吸器"/>
                    <pic:cNvPicPr>
                      <a:picLocks noChangeAspect="1" noChangeArrowheads="1"/>
                    </pic:cNvPicPr>
                  </pic:nvPicPr>
                  <pic:blipFill>
                    <a:blip r:embed="rId10"/>
                    <a:srcRect/>
                    <a:stretch>
                      <a:fillRect/>
                    </a:stretch>
                  </pic:blipFill>
                  <pic:spPr bwMode="auto">
                    <a:xfrm>
                      <a:off x="0" y="0"/>
                      <a:ext cx="3886200" cy="2603500"/>
                    </a:xfrm>
                    <a:prstGeom prst="rect">
                      <a:avLst/>
                    </a:prstGeom>
                    <a:noFill/>
                    <a:ln w="9525">
                      <a:noFill/>
                      <a:miter lim="800000"/>
                      <a:headEnd/>
                      <a:tailEnd/>
                    </a:ln>
                  </pic:spPr>
                </pic:pic>
              </a:graphicData>
            </a:graphic>
          </wp:inline>
        </w:drawing>
      </w:r>
      <w:r w:rsidR="00076C85">
        <w:rPr>
          <w:rFonts w:ascii="ＭＳ ゴシック" w:eastAsia="ＭＳ ゴシック" w:hAnsi="ＭＳ ゴシック"/>
          <w:b/>
          <w:sz w:val="28"/>
          <w:szCs w:val="28"/>
          <w:lang w:eastAsia="ja-JP"/>
        </w:rPr>
        <w:br w:type="page"/>
      </w:r>
      <w:r w:rsidR="003E6C7D" w:rsidRPr="009F1742">
        <w:rPr>
          <w:rFonts w:ascii="ＭＳ ゴシック" w:eastAsia="ＭＳ ゴシック" w:hAnsi="ＭＳ ゴシック" w:hint="eastAsia"/>
          <w:b/>
          <w:sz w:val="28"/>
          <w:szCs w:val="28"/>
          <w:lang w:eastAsia="ja-JP"/>
        </w:rPr>
        <w:lastRenderedPageBreak/>
        <w:t>呼吸器疾患</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lang w:eastAsia="ja-JP"/>
        </w:rPr>
        <w:t>慢性閉塞性肺疾患</w:t>
      </w:r>
      <w:r w:rsidR="002B6D4B">
        <w:rPr>
          <w:rFonts w:ascii="ＭＳ ゴシック" w:eastAsia="ＭＳ ゴシック" w:hAnsi="ＭＳ ゴシック" w:hint="eastAsia"/>
          <w:lang w:eastAsia="ja-JP"/>
        </w:rPr>
        <w:t>（</w:t>
      </w:r>
      <w:r w:rsidR="002B6D4B">
        <w:rPr>
          <w:rFonts w:ascii="ＭＳ ゴシック" w:eastAsia="ＭＳ ゴシック" w:hAnsi="ＭＳ ゴシック"/>
          <w:lang w:eastAsia="ja-JP"/>
        </w:rPr>
        <w:t>Chronic occlusive pulmonary disease</w:t>
      </w:r>
      <w:r w:rsidR="002B6D4B">
        <w:rPr>
          <w:rFonts w:ascii="ＭＳ ゴシック" w:eastAsia="ＭＳ ゴシック" w:hAnsi="ＭＳ ゴシック" w:hint="eastAsia"/>
          <w:lang w:eastAsia="ja-JP"/>
        </w:rPr>
        <w:t>；</w:t>
      </w:r>
      <w:r w:rsidR="002B6D4B">
        <w:rPr>
          <w:rFonts w:ascii="ＭＳ ゴシック" w:eastAsia="ＭＳ ゴシック" w:hAnsi="ＭＳ ゴシック"/>
          <w:lang w:eastAsia="ja-JP"/>
        </w:rPr>
        <w:t>COPD</w:t>
      </w:r>
      <w:r w:rsidR="002B6D4B">
        <w:rPr>
          <w:rFonts w:ascii="ＭＳ ゴシック" w:eastAsia="ＭＳ ゴシック" w:hAnsi="ＭＳ ゴシック" w:hint="eastAsia"/>
          <w:lang w:eastAsia="ja-JP"/>
        </w:rPr>
        <w:t>）</w:t>
      </w:r>
    </w:p>
    <w:p w:rsidR="003E6C7D" w:rsidRDefault="001D0737" w:rsidP="003E6C7D">
      <w:pPr>
        <w:rPr>
          <w:rFonts w:ascii="ＭＳ ゴシック" w:eastAsia="ＭＳ ゴシック" w:hAnsi="ＭＳ ゴシック"/>
          <w:noProof/>
          <w:lang w:eastAsia="ja-JP"/>
        </w:rPr>
      </w:pPr>
      <w:r>
        <w:rPr>
          <w:rFonts w:ascii="ＭＳ ゴシック" w:eastAsia="ＭＳ ゴシック" w:hAnsi="ＭＳ ゴシック"/>
          <w:b/>
          <w:bCs/>
          <w:noProof/>
          <w:color w:val="0000FF"/>
          <w:u w:val="single"/>
          <w:lang w:eastAsia="ja-JP"/>
        </w:rPr>
        <w:drawing>
          <wp:inline distT="0" distB="0" distL="0" distR="0">
            <wp:extent cx="4064000" cy="2705100"/>
            <wp:effectExtent l="25400" t="0" r="0" b="0"/>
            <wp:docPr id="4" name="図 4" descr="C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D"/>
                    <pic:cNvPicPr>
                      <a:picLocks noChangeAspect="1" noChangeArrowheads="1"/>
                    </pic:cNvPicPr>
                  </pic:nvPicPr>
                  <pic:blipFill>
                    <a:blip r:embed="rId11"/>
                    <a:srcRect/>
                    <a:stretch>
                      <a:fillRect/>
                    </a:stretch>
                  </pic:blipFill>
                  <pic:spPr bwMode="auto">
                    <a:xfrm>
                      <a:off x="0" y="0"/>
                      <a:ext cx="4064000" cy="27051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noProof/>
          <w:lang w:eastAsia="ja-JP"/>
        </w:rPr>
      </w:pPr>
      <w:r>
        <w:rPr>
          <w:rFonts w:ascii="ＭＳ ゴシック" w:eastAsia="ＭＳ ゴシック" w:hAnsi="ＭＳ ゴシック" w:hint="eastAsia"/>
          <w:noProof/>
          <w:lang w:eastAsia="ja-JP"/>
        </w:rPr>
        <w:t>正常の肺と</w:t>
      </w:r>
      <w:r>
        <w:rPr>
          <w:rFonts w:ascii="ＭＳ ゴシック" w:eastAsia="ＭＳ ゴシック" w:hAnsi="ＭＳ ゴシック"/>
          <w:noProof/>
          <w:lang w:eastAsia="ja-JP"/>
        </w:rPr>
        <w:t>COPD</w:t>
      </w:r>
      <w:r>
        <w:rPr>
          <w:rFonts w:ascii="ＭＳ ゴシック" w:eastAsia="ＭＳ ゴシック" w:hAnsi="ＭＳ ゴシック" w:hint="eastAsia"/>
          <w:noProof/>
          <w:lang w:eastAsia="ja-JP"/>
        </w:rPr>
        <w:t>の肺の違い</w:t>
      </w:r>
    </w:p>
    <w:p w:rsidR="003E6C7D" w:rsidRDefault="003E6C7D" w:rsidP="003E6C7D">
      <w:pPr>
        <w:rPr>
          <w:rFonts w:ascii="ＭＳ ゴシック" w:eastAsia="ＭＳ ゴシック" w:hAnsi="ＭＳ ゴシック"/>
          <w:noProof/>
          <w:lang w:eastAsia="ja-JP"/>
        </w:rPr>
      </w:pPr>
      <w:r>
        <w:rPr>
          <w:rFonts w:ascii="ＭＳ ゴシック" w:eastAsia="ＭＳ ゴシック" w:hAnsi="ＭＳ ゴシック" w:hint="eastAsia"/>
          <w:noProof/>
          <w:lang w:eastAsia="ja-JP"/>
        </w:rPr>
        <w:t xml:space="preserve">　</w:t>
      </w:r>
      <w:r w:rsidR="001D0737">
        <w:rPr>
          <w:rFonts w:ascii="ＭＳ ゴシック" w:eastAsia="ＭＳ ゴシック" w:hAnsi="ＭＳ ゴシック" w:hint="eastAsia"/>
          <w:noProof/>
          <w:lang w:eastAsia="ja-JP"/>
        </w:rPr>
        <w:drawing>
          <wp:inline distT="0" distB="0" distL="0" distR="0">
            <wp:extent cx="3771900" cy="2400300"/>
            <wp:effectExtent l="25400" t="0" r="0" b="0"/>
            <wp:docPr id="5" name="図 5" descr="COPDの肺と正常の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Dの肺と正常の肺"/>
                    <pic:cNvPicPr>
                      <a:picLocks noChangeAspect="1" noChangeArrowheads="1"/>
                    </pic:cNvPicPr>
                  </pic:nvPicPr>
                  <pic:blipFill>
                    <a:blip r:embed="rId12"/>
                    <a:srcRect/>
                    <a:stretch>
                      <a:fillRect/>
                    </a:stretch>
                  </pic:blipFill>
                  <pic:spPr bwMode="auto">
                    <a:xfrm>
                      <a:off x="0" y="0"/>
                      <a:ext cx="3771900" cy="24003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noProof/>
          <w:lang w:eastAsia="ja-JP"/>
        </w:rPr>
      </w:pPr>
      <w:r>
        <w:rPr>
          <w:rFonts w:ascii="ＭＳ ゴシック" w:eastAsia="ＭＳ ゴシック" w:hAnsi="ＭＳ ゴシック" w:hint="eastAsia"/>
          <w:noProof/>
          <w:lang w:eastAsia="ja-JP"/>
        </w:rPr>
        <w:t xml:space="preserve">　慢性気管支炎では気管支の狭窄が主体の変化が起こり、肺気腫では肺胞の融合によって肺</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noProof/>
          <w:lang w:eastAsia="ja-JP"/>
        </w:rPr>
        <w:t xml:space="preserve">　胞内の空気中の酸素を血液中へ拡散させることができなくなっている。</w:t>
      </w:r>
    </w:p>
    <w:p w:rsidR="002B6D4B" w:rsidRDefault="003E6C7D" w:rsidP="003E6C7D">
      <w:pPr>
        <w:rPr>
          <w:rFonts w:ascii="ＭＳ ゴシック" w:eastAsia="ＭＳ ゴシック" w:hAnsi="ＭＳ ゴシック"/>
          <w:lang w:eastAsia="ja-JP"/>
        </w:rPr>
      </w:pPr>
      <w:r>
        <w:rPr>
          <w:rFonts w:ascii="ＭＳ ゴシック" w:eastAsia="ＭＳ ゴシック" w:hAnsi="ＭＳ ゴシック"/>
          <w:lang w:eastAsia="ja-JP"/>
        </w:rPr>
        <w:t xml:space="preserve">　</w:t>
      </w:r>
    </w:p>
    <w:p w:rsidR="003E6C7D" w:rsidRPr="00354BF7" w:rsidRDefault="003E6C7D" w:rsidP="003E6C7D">
      <w:pPr>
        <w:rPr>
          <w:rFonts w:ascii="ＭＳ ゴシック" w:eastAsia="ＭＳ ゴシック" w:hAnsi="ＭＳ ゴシック"/>
          <w:bCs/>
          <w:lang w:eastAsia="ja-JP"/>
        </w:rPr>
      </w:pPr>
      <w:r w:rsidRPr="00354BF7">
        <w:rPr>
          <w:rFonts w:ascii="ＭＳ ゴシック" w:eastAsia="ＭＳ ゴシック" w:hAnsi="ＭＳ ゴシック"/>
          <w:bCs/>
          <w:lang w:eastAsia="ja-JP"/>
        </w:rPr>
        <w:t>慢性気管支炎</w:t>
      </w:r>
    </w:p>
    <w:p w:rsidR="003E6C7D" w:rsidRDefault="003E6C7D" w:rsidP="003E6C7D">
      <w:pPr>
        <w:ind w:left="495"/>
        <w:rPr>
          <w:rFonts w:ascii="ＭＳ ゴシック" w:eastAsia="ＭＳ ゴシック" w:hAnsi="ＭＳ ゴシック"/>
          <w:u w:val="single"/>
        </w:rPr>
      </w:pPr>
      <w:r>
        <w:rPr>
          <w:rFonts w:ascii="ＭＳ ゴシック" w:eastAsia="ＭＳ ゴシック" w:hAnsi="ＭＳ ゴシック"/>
        </w:rPr>
        <w:t xml:space="preserve">　</w:t>
      </w:r>
      <w:r>
        <w:rPr>
          <w:rFonts w:ascii="ＭＳ ゴシック" w:eastAsia="ＭＳ ゴシック" w:hAnsi="ＭＳ ゴシック"/>
          <w:u w:val="single"/>
        </w:rPr>
        <w:t>慢性気管支炎は、「</w:t>
      </w:r>
      <w:r>
        <w:rPr>
          <w:rFonts w:ascii="ＭＳ ゴシック" w:eastAsia="ＭＳ ゴシック" w:hAnsi="ＭＳ ゴシック"/>
          <w:b/>
          <w:bCs/>
          <w:u w:val="single"/>
        </w:rPr>
        <w:t>２年間主に冬季に３ヶ月以上にわたり咳、痰が続く状態</w:t>
      </w:r>
      <w:r>
        <w:rPr>
          <w:rFonts w:ascii="ＭＳ ゴシック" w:eastAsia="ＭＳ ゴシック" w:hAnsi="ＭＳ ゴシック"/>
          <w:u w:val="single"/>
        </w:rPr>
        <w:t>」</w:t>
      </w:r>
    </w:p>
    <w:p w:rsidR="003E6C7D" w:rsidRDefault="003E6C7D" w:rsidP="003E6C7D">
      <w:pPr>
        <w:ind w:left="495"/>
        <w:rPr>
          <w:rFonts w:ascii="ＭＳ ゴシック" w:eastAsia="ＭＳ ゴシック" w:hAnsi="ＭＳ ゴシック"/>
          <w:u w:val="single"/>
        </w:rPr>
      </w:pPr>
      <w:r>
        <w:rPr>
          <w:rFonts w:ascii="ＭＳ ゴシック" w:eastAsia="ＭＳ ゴシック" w:hAnsi="ＭＳ ゴシック"/>
          <w:u w:val="single"/>
        </w:rPr>
        <w:t>と定義されている。</w:t>
      </w:r>
    </w:p>
    <w:p w:rsidR="003E6C7D" w:rsidRDefault="003E6C7D" w:rsidP="003E6C7D">
      <w:pPr>
        <w:ind w:left="495"/>
        <w:rPr>
          <w:rFonts w:ascii="ＭＳ ゴシック" w:eastAsia="ＭＳ ゴシック" w:hAnsi="ＭＳ ゴシック"/>
        </w:rPr>
      </w:pPr>
      <w:r>
        <w:rPr>
          <w:rFonts w:ascii="ＭＳ ゴシック" w:eastAsia="ＭＳ ゴシック" w:hAnsi="ＭＳ ゴシック"/>
        </w:rPr>
        <w:t>症状</w:t>
      </w:r>
    </w:p>
    <w:p w:rsidR="003E6C7D" w:rsidRDefault="003E6C7D" w:rsidP="003E6C7D">
      <w:pPr>
        <w:ind w:left="495"/>
        <w:rPr>
          <w:rFonts w:ascii="ＭＳ ゴシック" w:eastAsia="ＭＳ ゴシック" w:hAnsi="ＭＳ ゴシック"/>
        </w:rPr>
      </w:pPr>
      <w:r>
        <w:rPr>
          <w:rFonts w:ascii="ＭＳ ゴシック" w:eastAsia="ＭＳ ゴシック" w:hAnsi="ＭＳ ゴシック"/>
        </w:rPr>
        <w:t>慢性の痰（粘液性）、呼吸困難（呼気性）や運動時の息切れ、チアノーゼ症状（口唇・爪等）、太鼓ばち指、頚動脈怒張</w:t>
      </w:r>
    </w:p>
    <w:p w:rsidR="002B6D4B" w:rsidRDefault="002B6D4B" w:rsidP="002B6D4B">
      <w:pPr>
        <w:rPr>
          <w:rFonts w:ascii="ＭＳ ゴシック" w:eastAsia="ＭＳ ゴシック" w:hAnsi="ＭＳ ゴシック"/>
          <w:lang w:eastAsia="ja-JP"/>
        </w:rPr>
      </w:pPr>
      <w:r>
        <w:rPr>
          <w:rFonts w:ascii="ＭＳ ゴシック" w:eastAsia="ＭＳ ゴシック" w:hAnsi="ＭＳ ゴシック" w:hint="eastAsia"/>
          <w:lang w:eastAsia="ja-JP"/>
        </w:rPr>
        <w:t>肺気腫</w:t>
      </w:r>
    </w:p>
    <w:p w:rsidR="002B6D4B" w:rsidRDefault="002B6D4B" w:rsidP="002B6D4B">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肺胞は、小さな隔壁に囲まれた無数の小さな部屋に分かれているのが正常な状態だが、喫煙</w:t>
      </w:r>
    </w:p>
    <w:p w:rsidR="002B6D4B" w:rsidRDefault="002B6D4B" w:rsidP="002B6D4B">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などが原因で隔壁が破壊されて、大きな風船のようになってしまい、拡張と収縮がうまく機</w:t>
      </w:r>
    </w:p>
    <w:p w:rsidR="002B6D4B" w:rsidRDefault="002B6D4B" w:rsidP="002B6D4B">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能しなくなる。</w:t>
      </w:r>
    </w:p>
    <w:p w:rsidR="003E6C7D" w:rsidRDefault="001D0737" w:rsidP="003E6C7D">
      <w:pPr>
        <w:rPr>
          <w:rFonts w:ascii="ＭＳ ゴシック" w:eastAsia="ＭＳ ゴシック" w:hAnsi="ＭＳ ゴシック"/>
          <w:lang w:eastAsia="ja-JP"/>
        </w:rPr>
      </w:pPr>
      <w:r>
        <w:rPr>
          <w:rFonts w:ascii="ＭＳ ゴシック" w:eastAsia="ＭＳ ゴシック" w:hAnsi="ＭＳ ゴシック" w:hint="eastAsia"/>
          <w:noProof/>
          <w:lang w:eastAsia="ja-JP"/>
        </w:rPr>
        <w:lastRenderedPageBreak/>
        <w:drawing>
          <wp:inline distT="0" distB="0" distL="0" distR="0">
            <wp:extent cx="3060700" cy="2032000"/>
            <wp:effectExtent l="25400" t="0" r="0" b="0"/>
            <wp:docPr id="6" name="図 6" descr="呼吸生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呼吸生理"/>
                    <pic:cNvPicPr>
                      <a:picLocks noChangeAspect="1" noChangeArrowheads="1"/>
                    </pic:cNvPicPr>
                  </pic:nvPicPr>
                  <pic:blipFill>
                    <a:blip r:embed="rId13"/>
                    <a:srcRect/>
                    <a:stretch>
                      <a:fillRect/>
                    </a:stretch>
                  </pic:blipFill>
                  <pic:spPr bwMode="auto">
                    <a:xfrm>
                      <a:off x="0" y="0"/>
                      <a:ext cx="3060700" cy="2032000"/>
                    </a:xfrm>
                    <a:prstGeom prst="rect">
                      <a:avLst/>
                    </a:prstGeom>
                    <a:noFill/>
                    <a:ln w="9525">
                      <a:noFill/>
                      <a:miter lim="800000"/>
                      <a:headEnd/>
                      <a:tailEnd/>
                    </a:ln>
                  </pic:spPr>
                </pic:pic>
              </a:graphicData>
            </a:graphic>
          </wp:inline>
        </w:drawing>
      </w:r>
    </w:p>
    <w:p w:rsidR="003E6C7D" w:rsidRDefault="003E6C7D" w:rsidP="003E6C7D">
      <w:pPr>
        <w:ind w:left="375"/>
        <w:rPr>
          <w:rFonts w:ascii="ＭＳ ゴシック" w:eastAsia="ＭＳ ゴシック" w:hAnsi="ＭＳ ゴシック"/>
          <w:lang w:eastAsia="ja-JP"/>
        </w:rPr>
      </w:pPr>
      <w:r>
        <w:rPr>
          <w:rFonts w:ascii="ＭＳ ゴシック" w:eastAsia="ＭＳ ゴシック" w:hAnsi="ＭＳ ゴシック" w:hint="eastAsia"/>
          <w:lang w:eastAsia="ja-JP"/>
        </w:rPr>
        <w:t>肺は胸郭の中の風船のような状態で、肺自体は直接膨らませたり、縮めたりはできない。胸郭の動きによって胸腔内圧が変化して他動的に膨張と縮小を繰り返している。</w:t>
      </w:r>
    </w:p>
    <w:p w:rsidR="003E6C7D" w:rsidRPr="008607BE" w:rsidRDefault="003E6C7D" w:rsidP="003E6C7D">
      <w:pPr>
        <w:ind w:left="375"/>
        <w:rPr>
          <w:rFonts w:ascii="ＭＳ ゴシック" w:eastAsia="ＭＳ ゴシック" w:hAnsi="ＭＳ ゴシック"/>
          <w:u w:val="single"/>
          <w:lang w:eastAsia="ja-JP"/>
        </w:rPr>
      </w:pPr>
      <w:r w:rsidRPr="008607BE">
        <w:rPr>
          <w:rFonts w:ascii="ＭＳ ゴシック" w:eastAsia="ＭＳ ゴシック" w:hAnsi="ＭＳ ゴシック" w:hint="eastAsia"/>
          <w:u w:val="single"/>
          <w:lang w:eastAsia="ja-JP"/>
        </w:rPr>
        <w:t>閉塞性肺疾患の特徴</w:t>
      </w:r>
    </w:p>
    <w:p w:rsidR="003E6C7D" w:rsidRDefault="003E6C7D" w:rsidP="003E6C7D">
      <w:pPr>
        <w:ind w:left="375"/>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呼気がうまくいかないため、空気を排出</w:t>
      </w:r>
    </w:p>
    <w:p w:rsidR="003E6C7D" w:rsidRDefault="003E6C7D" w:rsidP="003E6C7D">
      <w:pPr>
        <w:ind w:left="375"/>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できず、酸素不足の排気が肺内に貯留。</w:t>
      </w:r>
    </w:p>
    <w:p w:rsidR="003E6C7D" w:rsidRPr="008607BE" w:rsidRDefault="003E6C7D" w:rsidP="003E6C7D">
      <w:pPr>
        <w:ind w:left="375"/>
        <w:rPr>
          <w:rFonts w:ascii="ＭＳ ゴシック" w:eastAsia="ＭＳ ゴシック" w:hAnsi="ＭＳ ゴシック"/>
          <w:u w:val="single"/>
          <w:lang w:eastAsia="ja-JP"/>
        </w:rPr>
      </w:pPr>
      <w:r w:rsidRPr="008607BE">
        <w:rPr>
          <w:rFonts w:ascii="ＭＳ ゴシック" w:eastAsia="ＭＳ ゴシック" w:hAnsi="ＭＳ ゴシック" w:hint="eastAsia"/>
          <w:u w:val="single"/>
          <w:lang w:eastAsia="ja-JP"/>
        </w:rPr>
        <w:t>拘束性肺疾患の特徴</w:t>
      </w:r>
    </w:p>
    <w:p w:rsidR="003E6C7D" w:rsidRDefault="003E6C7D" w:rsidP="003E6C7D">
      <w:pPr>
        <w:ind w:left="375"/>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肺が固くなるなどの理由で、胸腔内圧が</w:t>
      </w:r>
    </w:p>
    <w:p w:rsidR="003E6C7D" w:rsidRDefault="003E6C7D" w:rsidP="003E6C7D">
      <w:pPr>
        <w:ind w:left="375"/>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低下しても肺が膨張せず、酸素を含む空</w:t>
      </w:r>
    </w:p>
    <w:p w:rsidR="003E6C7D" w:rsidRDefault="003E6C7D" w:rsidP="003E6C7D">
      <w:pPr>
        <w:ind w:left="585"/>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気を取り込むことができない。</w:t>
      </w:r>
    </w:p>
    <w:p w:rsidR="003E6C7D" w:rsidRDefault="003E6C7D" w:rsidP="003E6C7D">
      <w:pPr>
        <w:rPr>
          <w:rFonts w:ascii="ＭＳ ゴシック" w:eastAsia="ＭＳ ゴシック" w:hAnsi="ＭＳ ゴシック"/>
          <w:lang w:eastAsia="ja-JP"/>
        </w:rPr>
      </w:pPr>
    </w:p>
    <w:p w:rsidR="003E6C7D" w:rsidRDefault="001D0737" w:rsidP="003E6C7D">
      <w:pPr>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inline distT="0" distB="0" distL="0" distR="0">
            <wp:extent cx="3060700" cy="2032000"/>
            <wp:effectExtent l="25400" t="0" r="0" b="0"/>
            <wp:docPr id="7" name="図 7" descr="COPDの病態生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PDの病態生理"/>
                    <pic:cNvPicPr>
                      <a:picLocks noChangeAspect="1" noChangeArrowheads="1"/>
                    </pic:cNvPicPr>
                  </pic:nvPicPr>
                  <pic:blipFill>
                    <a:blip r:embed="rId14"/>
                    <a:srcRect/>
                    <a:stretch>
                      <a:fillRect/>
                    </a:stretch>
                  </pic:blipFill>
                  <pic:spPr bwMode="auto">
                    <a:xfrm>
                      <a:off x="0" y="0"/>
                      <a:ext cx="3060700" cy="20320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lang w:eastAsia="ja-JP"/>
        </w:rPr>
        <w:t>COPD</w:t>
      </w:r>
      <w:r>
        <w:rPr>
          <w:rFonts w:ascii="ＭＳ ゴシック" w:eastAsia="ＭＳ ゴシック" w:hAnsi="ＭＳ ゴシック" w:hint="eastAsia"/>
          <w:lang w:eastAsia="ja-JP"/>
        </w:rPr>
        <w:t>による死亡者数の増加</w:t>
      </w:r>
    </w:p>
    <w:p w:rsidR="003E6C7D" w:rsidRDefault="001D0737" w:rsidP="003E6C7D">
      <w:pPr>
        <w:ind w:left="229" w:hangingChars="100" w:hanging="229"/>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inline distT="0" distB="0" distL="0" distR="0">
            <wp:extent cx="3060700" cy="2032000"/>
            <wp:effectExtent l="25400" t="0" r="0" b="0"/>
            <wp:docPr id="8" name="図 8" descr="COPDによる死亡数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PDによる死亡数の変化"/>
                    <pic:cNvPicPr>
                      <a:picLocks noChangeAspect="1" noChangeArrowheads="1"/>
                    </pic:cNvPicPr>
                  </pic:nvPicPr>
                  <pic:blipFill>
                    <a:blip r:embed="rId15"/>
                    <a:srcRect/>
                    <a:stretch>
                      <a:fillRect/>
                    </a:stretch>
                  </pic:blipFill>
                  <pic:spPr bwMode="auto">
                    <a:xfrm>
                      <a:off x="0" y="0"/>
                      <a:ext cx="3060700" cy="2032000"/>
                    </a:xfrm>
                    <a:prstGeom prst="rect">
                      <a:avLst/>
                    </a:prstGeom>
                    <a:noFill/>
                    <a:ln w="9525">
                      <a:noFill/>
                      <a:miter lim="800000"/>
                      <a:headEnd/>
                      <a:tailEnd/>
                    </a:ln>
                  </pic:spPr>
                </pic:pic>
              </a:graphicData>
            </a:graphic>
          </wp:inline>
        </w:drawing>
      </w:r>
      <w:r w:rsidR="003E6C7D">
        <w:rPr>
          <w:rFonts w:ascii="ＭＳ ゴシック" w:eastAsia="ＭＳ ゴシック" w:hAnsi="ＭＳ ゴシック"/>
          <w:lang w:eastAsia="ja-JP"/>
        </w:rPr>
        <w:br w:type="page"/>
      </w:r>
      <w:r w:rsidR="003E6C7D">
        <w:rPr>
          <w:rFonts w:ascii="ＭＳ ゴシック" w:eastAsia="ＭＳ ゴシック" w:hAnsi="ＭＳ ゴシック" w:hint="eastAsia"/>
          <w:lang w:eastAsia="ja-JP"/>
        </w:rPr>
        <w:lastRenderedPageBreak/>
        <w:t>慢性気管支炎の病態生理</w:t>
      </w:r>
    </w:p>
    <w:p w:rsidR="003E6C7D" w:rsidRDefault="001D0737" w:rsidP="003E6C7D">
      <w:pPr>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inline distT="0" distB="0" distL="0" distR="0">
            <wp:extent cx="3111500" cy="2082800"/>
            <wp:effectExtent l="25400" t="0" r="0" b="0"/>
            <wp:docPr id="9" name="図 9" descr="COPDの病態生理マン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PDの病態生理マンガ"/>
                    <pic:cNvPicPr>
                      <a:picLocks noChangeAspect="1" noChangeArrowheads="1"/>
                    </pic:cNvPicPr>
                  </pic:nvPicPr>
                  <pic:blipFill>
                    <a:blip r:embed="rId16"/>
                    <a:srcRect/>
                    <a:stretch>
                      <a:fillRect/>
                    </a:stretch>
                  </pic:blipFill>
                  <pic:spPr bwMode="auto">
                    <a:xfrm>
                      <a:off x="0" y="0"/>
                      <a:ext cx="3111500" cy="20828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Pr>
          <w:rFonts w:ascii="ＭＳ ゴシック" w:eastAsia="ＭＳ ゴシック" w:hAnsi="ＭＳ ゴシック"/>
          <w:lang w:eastAsia="ja-JP"/>
        </w:rPr>
        <w:t>肺気腫</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sidR="001D0737">
        <w:rPr>
          <w:rFonts w:ascii="ＭＳ ゴシック" w:eastAsia="ＭＳ ゴシック" w:hAnsi="ＭＳ ゴシック" w:hint="eastAsia"/>
          <w:noProof/>
          <w:lang w:eastAsia="ja-JP"/>
        </w:rPr>
        <w:drawing>
          <wp:inline distT="0" distB="0" distL="0" distR="0">
            <wp:extent cx="2032000" cy="1739900"/>
            <wp:effectExtent l="25400" t="0" r="0" b="0"/>
            <wp:docPr id="10" name="図 10" descr="肺気腫の肺マン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肺気腫の肺マンガ"/>
                    <pic:cNvPicPr>
                      <a:picLocks noChangeAspect="1" noChangeArrowheads="1"/>
                    </pic:cNvPicPr>
                  </pic:nvPicPr>
                  <pic:blipFill>
                    <a:blip r:embed="rId17"/>
                    <a:srcRect/>
                    <a:stretch>
                      <a:fillRect/>
                    </a:stretch>
                  </pic:blipFill>
                  <pic:spPr bwMode="auto">
                    <a:xfrm>
                      <a:off x="0" y="0"/>
                      <a:ext cx="2032000" cy="1739900"/>
                    </a:xfrm>
                    <a:prstGeom prst="rect">
                      <a:avLst/>
                    </a:prstGeom>
                    <a:noFill/>
                    <a:ln w="9525">
                      <a:noFill/>
                      <a:miter lim="800000"/>
                      <a:headEnd/>
                      <a:tailEnd/>
                    </a:ln>
                  </pic:spPr>
                </pic:pic>
              </a:graphicData>
            </a:graphic>
          </wp:inline>
        </w:drawing>
      </w:r>
    </w:p>
    <w:p w:rsidR="003E6C7D" w:rsidRDefault="003E6C7D" w:rsidP="003E6C7D">
      <w:pPr>
        <w:ind w:left="375"/>
        <w:rPr>
          <w:rFonts w:ascii="ＭＳ ゴシック" w:eastAsia="ＭＳ ゴシック" w:hAnsi="ＭＳ ゴシック"/>
        </w:rPr>
      </w:pPr>
      <w:r>
        <w:rPr>
          <w:rFonts w:ascii="ＭＳ ゴシック" w:eastAsia="ＭＳ ゴシック" w:hAnsi="ＭＳ ゴシック"/>
        </w:rPr>
        <w:t>肺がふくらんだ状態で通常の肺に比べて膨脹したままになってしまうことを過膨脹といい、肺気腫の特徴的な所見。胸部X線写真では、正常人に比べ横隔膜が平らになり、横から見ると釣り鐘状をした形にな</w:t>
      </w:r>
      <w:r>
        <w:rPr>
          <w:rFonts w:ascii="ＭＳ ゴシック" w:eastAsia="ＭＳ ゴシック" w:hAnsi="ＭＳ ゴシック"/>
          <w:lang w:eastAsia="ja-JP"/>
        </w:rPr>
        <w:t>る</w:t>
      </w:r>
      <w:r>
        <w:rPr>
          <w:rFonts w:ascii="ＭＳ ゴシック" w:eastAsia="ＭＳ ゴシック" w:hAnsi="ＭＳ ゴシック"/>
        </w:rPr>
        <w:t>。</w:t>
      </w:r>
    </w:p>
    <w:p w:rsidR="003E6C7D" w:rsidRDefault="003E6C7D" w:rsidP="003E6C7D">
      <w:pPr>
        <w:ind w:left="375"/>
        <w:rPr>
          <w:rFonts w:ascii="ＭＳ ゴシック" w:eastAsia="ＭＳ ゴシック" w:hAnsi="ＭＳ ゴシック"/>
          <w:lang w:eastAsia="ja-JP"/>
        </w:rPr>
      </w:pPr>
      <w:r>
        <w:rPr>
          <w:rFonts w:ascii="ＭＳ ゴシック" w:eastAsia="ＭＳ ゴシック" w:hAnsi="ＭＳ ゴシック"/>
          <w:lang w:eastAsia="ja-JP"/>
        </w:rPr>
        <w:t>心臓の形も変わって、滴状心とよばれる細いかたちとなる。喫煙が関与する。</w:t>
      </w:r>
    </w:p>
    <w:p w:rsidR="003E6C7D" w:rsidRPr="009D1923" w:rsidRDefault="003E6C7D" w:rsidP="003E6C7D">
      <w:pPr>
        <w:rPr>
          <w:rFonts w:ascii="ＭＳ ゴシック" w:eastAsia="ＭＳ ゴシック" w:hAnsi="ＭＳ ゴシック"/>
          <w:lang w:eastAsia="ja-JP"/>
        </w:rPr>
      </w:pPr>
      <w:r>
        <w:rPr>
          <w:rFonts w:ascii="ＭＳ ゴシック" w:eastAsia="ＭＳ ゴシック" w:hAnsi="ＭＳ ゴシック"/>
          <w:color w:val="0000FF"/>
          <w:lang w:eastAsia="ja-JP"/>
        </w:rPr>
        <w:t xml:space="preserve">　</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sidRPr="009D1923">
        <w:rPr>
          <w:rFonts w:ascii="ＭＳ ゴシック" w:eastAsia="ＭＳ ゴシック" w:hAnsi="ＭＳ ゴシック" w:hint="eastAsia"/>
          <w:lang w:eastAsia="ja-JP"/>
        </w:rPr>
        <w:t>COPDの治療</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１）患者教育と禁煙指導</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sidR="001D0737">
        <w:rPr>
          <w:rFonts w:ascii="ＭＳ ゴシック" w:eastAsia="ＭＳ ゴシック" w:hAnsi="ＭＳ ゴシック" w:hint="eastAsia"/>
          <w:noProof/>
          <w:lang w:eastAsia="ja-JP"/>
        </w:rPr>
        <w:drawing>
          <wp:inline distT="0" distB="0" distL="0" distR="0">
            <wp:extent cx="2908300" cy="2184400"/>
            <wp:effectExtent l="25400" t="0" r="0" b="0"/>
            <wp:docPr id="11" name="図 11" descr="喫煙者の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喫煙者の肺"/>
                    <pic:cNvPicPr>
                      <a:picLocks noChangeAspect="1" noChangeArrowheads="1"/>
                    </pic:cNvPicPr>
                  </pic:nvPicPr>
                  <pic:blipFill>
                    <a:blip r:embed="rId18"/>
                    <a:srcRect/>
                    <a:stretch>
                      <a:fillRect/>
                    </a:stretch>
                  </pic:blipFill>
                  <pic:spPr bwMode="auto">
                    <a:xfrm>
                      <a:off x="0" y="0"/>
                      <a:ext cx="2908300" cy="2184400"/>
                    </a:xfrm>
                    <a:prstGeom prst="rect">
                      <a:avLst/>
                    </a:prstGeom>
                    <a:noFill/>
                    <a:ln w="9525">
                      <a:noFill/>
                      <a:miter lim="800000"/>
                      <a:headEnd/>
                      <a:tailEnd/>
                    </a:ln>
                  </pic:spPr>
                </pic:pic>
              </a:graphicData>
            </a:graphic>
          </wp:inline>
        </w:drawing>
      </w:r>
      <w:r w:rsidR="001D0737">
        <w:rPr>
          <w:rFonts w:ascii="ＭＳ ゴシック" w:eastAsia="ＭＳ ゴシック" w:hAnsi="ＭＳ ゴシック" w:hint="eastAsia"/>
          <w:noProof/>
          <w:lang w:eastAsia="ja-JP"/>
        </w:rPr>
        <w:drawing>
          <wp:inline distT="0" distB="0" distL="0" distR="0">
            <wp:extent cx="2908300" cy="2184400"/>
            <wp:effectExtent l="25400" t="0" r="0" b="0"/>
            <wp:docPr id="12" name="図 12" descr="COPDの診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PDの診断"/>
                    <pic:cNvPicPr>
                      <a:picLocks noChangeAspect="1" noChangeArrowheads="1"/>
                    </pic:cNvPicPr>
                  </pic:nvPicPr>
                  <pic:blipFill>
                    <a:blip r:embed="rId19"/>
                    <a:srcRect/>
                    <a:stretch>
                      <a:fillRect/>
                    </a:stretch>
                  </pic:blipFill>
                  <pic:spPr bwMode="auto">
                    <a:xfrm>
                      <a:off x="0" y="0"/>
                      <a:ext cx="2908300" cy="21844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１）CTやﾚX線写真像で、肺内の空気含量の増</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hint="eastAsia"/>
          <w:lang w:eastAsia="ja-JP"/>
        </w:rPr>
        <w:t>加による暗い部分の増加</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２）呼吸機能検査で一秒率の低下</w:t>
      </w: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p>
    <w:p w:rsidR="003E6C7D" w:rsidRDefault="001D0737" w:rsidP="003E6C7D">
      <w:pPr>
        <w:rPr>
          <w:rFonts w:ascii="ＭＳ ゴシック" w:eastAsia="ＭＳ ゴシック" w:hAnsi="ＭＳ ゴシック"/>
          <w:lang w:eastAsia="ja-JP"/>
        </w:rPr>
      </w:pPr>
      <w:bookmarkStart w:id="1" w:name="OLE_LINK2"/>
      <w:r>
        <w:rPr>
          <w:noProof/>
          <w:lang w:eastAsia="ja-JP"/>
        </w:rPr>
        <w:drawing>
          <wp:inline distT="0" distB="0" distL="0" distR="0">
            <wp:extent cx="3162300" cy="1257300"/>
            <wp:effectExtent l="25400" t="0" r="0" b="0"/>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0"/>
                    <a:srcRect/>
                    <a:stretch>
                      <a:fillRect/>
                    </a:stretch>
                  </pic:blipFill>
                  <pic:spPr bwMode="auto">
                    <a:xfrm>
                      <a:off x="0" y="0"/>
                      <a:ext cx="3162300" cy="1257300"/>
                    </a:xfrm>
                    <a:prstGeom prst="rect">
                      <a:avLst/>
                    </a:prstGeom>
                    <a:noFill/>
                    <a:ln w="9525">
                      <a:noFill/>
                      <a:miter lim="800000"/>
                      <a:headEnd/>
                      <a:tailEnd/>
                    </a:ln>
                  </pic:spPr>
                </pic:pic>
              </a:graphicData>
            </a:graphic>
          </wp:inline>
        </w:drawing>
      </w:r>
      <w:bookmarkEnd w:id="1"/>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lang w:eastAsia="ja-JP"/>
        </w:rPr>
        <w:t>COPD</w:t>
      </w:r>
      <w:r>
        <w:rPr>
          <w:rFonts w:ascii="ＭＳ ゴシック" w:eastAsia="ＭＳ ゴシック" w:hAnsi="ＭＳ ゴシック" w:hint="eastAsia"/>
          <w:lang w:eastAsia="ja-JP"/>
        </w:rPr>
        <w:t>患者の努力呼吸の曲線はどれか？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１秒量、１秒率の低下に気がつけば３であることはわかる。</w:t>
      </w: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p>
    <w:p w:rsidR="003E6C7D" w:rsidRDefault="001D0737" w:rsidP="003E6C7D">
      <w:pPr>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inline distT="0" distB="0" distL="0" distR="0">
            <wp:extent cx="3479800" cy="2616200"/>
            <wp:effectExtent l="25400" t="0" r="0" b="0"/>
            <wp:docPr id="14" name="図 14" descr="COPD重症度に応じた治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PD重症度に応じた治療"/>
                    <pic:cNvPicPr>
                      <a:picLocks noChangeAspect="1" noChangeArrowheads="1"/>
                    </pic:cNvPicPr>
                  </pic:nvPicPr>
                  <pic:blipFill>
                    <a:blip r:embed="rId21"/>
                    <a:srcRect/>
                    <a:stretch>
                      <a:fillRect/>
                    </a:stretch>
                  </pic:blipFill>
                  <pic:spPr bwMode="auto">
                    <a:xfrm>
                      <a:off x="0" y="0"/>
                      <a:ext cx="3479800" cy="26162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喫煙と肺機能低下</w:t>
      </w: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sidR="001D0737">
        <w:rPr>
          <w:rFonts w:ascii="ＭＳ ゴシック" w:eastAsia="ＭＳ ゴシック" w:hAnsi="ＭＳ ゴシック" w:hint="eastAsia"/>
          <w:noProof/>
          <w:lang w:eastAsia="ja-JP"/>
        </w:rPr>
        <w:drawing>
          <wp:inline distT="0" distB="0" distL="0" distR="0">
            <wp:extent cx="4508500" cy="1968500"/>
            <wp:effectExtent l="25400" t="0" r="0" b="0"/>
            <wp:docPr id="15" name="図 15" descr="喫煙と肺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喫煙と肺機能"/>
                    <pic:cNvPicPr>
                      <a:picLocks noChangeAspect="1" noChangeArrowheads="1"/>
                    </pic:cNvPicPr>
                  </pic:nvPicPr>
                  <pic:blipFill>
                    <a:blip r:embed="rId22"/>
                    <a:srcRect/>
                    <a:stretch>
                      <a:fillRect/>
                    </a:stretch>
                  </pic:blipFill>
                  <pic:spPr bwMode="auto">
                    <a:xfrm>
                      <a:off x="0" y="0"/>
                      <a:ext cx="4508500" cy="19685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老化に伴って呼吸機能が低下するが、喫煙者</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では、低下速度がきわめて速い</w:t>
      </w:r>
    </w:p>
    <w:p w:rsidR="003E6C7D" w:rsidRDefault="001D0737" w:rsidP="003E6C7D">
      <w:pPr>
        <w:rPr>
          <w:rFonts w:ascii="ＭＳ ゴシック" w:eastAsia="ＭＳ ゴシック" w:hAnsi="ＭＳ ゴシック"/>
          <w:lang w:eastAsia="ja-JP"/>
        </w:rPr>
      </w:pPr>
      <w:r>
        <w:rPr>
          <w:rFonts w:ascii="ＭＳ ゴシック" w:eastAsia="ＭＳ ゴシック" w:hAnsi="ＭＳ ゴシック" w:hint="eastAsia"/>
          <w:noProof/>
          <w:lang w:eastAsia="ja-JP"/>
        </w:rPr>
        <w:lastRenderedPageBreak/>
        <w:drawing>
          <wp:inline distT="0" distB="0" distL="0" distR="0">
            <wp:extent cx="2781300" cy="2082800"/>
            <wp:effectExtent l="25400" t="0" r="0" b="0"/>
            <wp:docPr id="16" name="図 16" descr="COPD患者の生活指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PD患者の生活指導"/>
                    <pic:cNvPicPr>
                      <a:picLocks noChangeAspect="1" noChangeArrowheads="1"/>
                    </pic:cNvPicPr>
                  </pic:nvPicPr>
                  <pic:blipFill>
                    <a:blip r:embed="rId23"/>
                    <a:srcRect/>
                    <a:stretch>
                      <a:fillRect/>
                    </a:stretch>
                  </pic:blipFill>
                  <pic:spPr bwMode="auto">
                    <a:xfrm>
                      <a:off x="0" y="0"/>
                      <a:ext cx="2781300" cy="20828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２）感染の予防</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インフルエンザワクチンの接種の他にも生</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活上の注意事項がある。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３）薬物療法</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気管支拡張薬（抗コリン薬、</w:t>
      </w:r>
      <w:r w:rsidRPr="002005F9">
        <w:rPr>
          <w:rFonts w:ascii="Symbol" w:eastAsia="ＭＳ ゴシック" w:hAnsi="Symbol"/>
          <w:lang w:eastAsia="ja-JP"/>
        </w:rPr>
        <w:t></w:t>
      </w:r>
      <w:r>
        <w:rPr>
          <w:rFonts w:ascii="ＭＳ ゴシック" w:eastAsia="ＭＳ ゴシック" w:hAnsi="ＭＳ ゴシック" w:hint="eastAsia"/>
          <w:lang w:eastAsia="ja-JP"/>
        </w:rPr>
        <w:t>刺激薬）</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吸入薬</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４）栄養量法</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①栄養アセスメント</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②栄養指導・栄養治療</w:t>
      </w:r>
    </w:p>
    <w:p w:rsidR="003E6C7D" w:rsidRDefault="003E6C7D" w:rsidP="003E6C7D">
      <w:pPr>
        <w:rPr>
          <w:rFonts w:ascii="ＭＳ ゴシック" w:eastAsia="ＭＳ ゴシック" w:hAnsi="ＭＳ ゴシック"/>
          <w:lang w:eastAsia="ja-JP"/>
        </w:rPr>
      </w:pPr>
    </w:p>
    <w:p w:rsidR="003E6C7D" w:rsidRDefault="001D0737" w:rsidP="003E6C7D">
      <w:pPr>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inline distT="0" distB="0" distL="0" distR="0">
            <wp:extent cx="3632200" cy="2717800"/>
            <wp:effectExtent l="25400" t="0" r="0" b="0"/>
            <wp:docPr id="17" name="図 17" descr="スパイロメーターによる気管支喘息の診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スパイロメーターによる気管支喘息の診断"/>
                    <pic:cNvPicPr>
                      <a:picLocks noChangeAspect="1" noChangeArrowheads="1"/>
                    </pic:cNvPicPr>
                  </pic:nvPicPr>
                  <pic:blipFill>
                    <a:blip r:embed="rId24"/>
                    <a:srcRect/>
                    <a:stretch>
                      <a:fillRect/>
                    </a:stretch>
                  </pic:blipFill>
                  <pic:spPr bwMode="auto">
                    <a:xfrm>
                      <a:off x="0" y="0"/>
                      <a:ext cx="3632200" cy="27178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b/>
          <w:bCs/>
          <w:u w:val="single"/>
          <w:lang w:eastAsia="ja-JP"/>
        </w:rPr>
      </w:pPr>
      <w:r>
        <w:rPr>
          <w:rFonts w:ascii="ＭＳ ゴシック" w:eastAsia="ＭＳ ゴシック" w:hAnsi="ＭＳ ゴシック"/>
          <w:lang w:eastAsia="ja-JP"/>
        </w:rPr>
        <w:t xml:space="preserve">　</w:t>
      </w:r>
      <w:r>
        <w:rPr>
          <w:rFonts w:ascii="ＭＳ ゴシック" w:eastAsia="ＭＳ ゴシック" w:hAnsi="ＭＳ ゴシック"/>
          <w:b/>
          <w:bCs/>
          <w:u w:val="single"/>
          <w:lang w:eastAsia="ja-JP"/>
        </w:rPr>
        <w:t>気管支喘息</w:t>
      </w:r>
    </w:p>
    <w:p w:rsidR="003E6C7D" w:rsidRDefault="003E6C7D" w:rsidP="003E6C7D">
      <w:pPr>
        <w:ind w:left="585" w:hanging="30"/>
        <w:rPr>
          <w:rFonts w:ascii="ＭＳ ゴシック" w:eastAsia="ＭＳ ゴシック" w:hAnsi="ＭＳ ゴシック"/>
          <w:b/>
          <w:bCs/>
          <w:u w:val="single"/>
        </w:rPr>
      </w:pPr>
      <w:r>
        <w:rPr>
          <w:rFonts w:ascii="ＭＳ ゴシック" w:eastAsia="ＭＳ ゴシック" w:hAnsi="ＭＳ ゴシック"/>
          <w:b/>
          <w:bCs/>
          <w:u w:val="single"/>
        </w:rPr>
        <w:t>発作時の呼出性呼吸困難と喘鳴を特徴とする可逆性の疾患で、気管支系の過敏反応に基づく。</w:t>
      </w:r>
    </w:p>
    <w:p w:rsidR="003E6C7D" w:rsidRPr="006F55DE" w:rsidRDefault="003E6C7D" w:rsidP="003E6C7D">
      <w:pPr>
        <w:ind w:left="570"/>
        <w:rPr>
          <w:rFonts w:ascii="ＭＳ ゴシック" w:eastAsia="ＭＳ ゴシック" w:hAnsi="ＭＳ ゴシック"/>
          <w:u w:val="single"/>
        </w:rPr>
      </w:pPr>
      <w:r>
        <w:rPr>
          <w:rFonts w:ascii="ＭＳ ゴシック" w:eastAsia="ＭＳ ゴシック" w:hAnsi="ＭＳ ゴシック"/>
          <w:u w:val="single"/>
        </w:rPr>
        <w:t>アトピー型と40歳以上の成人発症に多くみられる非アトピー型の2型がある。</w:t>
      </w:r>
    </w:p>
    <w:p w:rsidR="003E6C7D" w:rsidRDefault="003E6C7D" w:rsidP="003E6C7D">
      <w:pPr>
        <w:ind w:left="585"/>
        <w:rPr>
          <w:rFonts w:ascii="ＭＳ ゴシック" w:eastAsia="ＭＳ ゴシック" w:hAnsi="ＭＳ ゴシック"/>
        </w:rPr>
      </w:pPr>
      <w:r>
        <w:rPr>
          <w:rFonts w:ascii="ＭＳ ゴシック" w:eastAsia="ＭＳ ゴシック" w:hAnsi="ＭＳ ゴシック"/>
        </w:rPr>
        <w:t>喘息発作の際に、平滑筋の層がけいれんを起こすため、気道が狭くなる。炎症によって気道を構成する中央の層が腫れ、</w:t>
      </w:r>
    </w:p>
    <w:p w:rsidR="003E6C7D" w:rsidRDefault="003E6C7D" w:rsidP="003E6C7D">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粘液がさらに分泌される。気道の一部に粘</w:t>
      </w:r>
    </w:p>
    <w:p w:rsidR="003E6C7D" w:rsidRDefault="003E6C7D" w:rsidP="003E6C7D">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液のかたまりができ、気道はほぼ、または</w:t>
      </w:r>
    </w:p>
    <w:p w:rsidR="003E6C7D" w:rsidRDefault="003E6C7D" w:rsidP="003E6C7D">
      <w:pPr>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rPr>
        <w:t>完全に詰まってしまうことになる。こうし</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rPr>
        <w:lastRenderedPageBreak/>
        <w:t xml:space="preserve">　　</w:t>
      </w:r>
      <w:r>
        <w:rPr>
          <w:rFonts w:ascii="ＭＳ ゴシック" w:eastAsia="ＭＳ ゴシック" w:hAnsi="ＭＳ ゴシック"/>
        </w:rPr>
        <w:t>た粘液のかたまりを粘液栓という</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sidR="001D0737">
        <w:rPr>
          <w:rFonts w:ascii="ＭＳ ゴシック" w:eastAsia="ＭＳ ゴシック" w:hAnsi="ＭＳ ゴシック" w:hint="eastAsia"/>
          <w:noProof/>
          <w:lang w:eastAsia="ja-JP"/>
        </w:rPr>
        <w:drawing>
          <wp:inline distT="0" distB="0" distL="0" distR="0">
            <wp:extent cx="4216400" cy="1879600"/>
            <wp:effectExtent l="25400" t="0" r="0" b="0"/>
            <wp:docPr id="18" name="図 18" descr="気管支喘息のメカニズ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気管支喘息のメカニズム"/>
                    <pic:cNvPicPr>
                      <a:picLocks noChangeAspect="1" noChangeArrowheads="1"/>
                    </pic:cNvPicPr>
                  </pic:nvPicPr>
                  <pic:blipFill>
                    <a:blip r:embed="rId25"/>
                    <a:srcRect/>
                    <a:stretch>
                      <a:fillRect/>
                    </a:stretch>
                  </pic:blipFill>
                  <pic:spPr bwMode="auto">
                    <a:xfrm>
                      <a:off x="0" y="0"/>
                      <a:ext cx="4216400" cy="18796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p>
    <w:p w:rsidR="00020717" w:rsidRDefault="00020717"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１）気管支喘息の分類</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①アトピー性喘息　</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小児の喘息に多いタイプで、アレルゲン</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に対する</w:t>
      </w:r>
      <w:r>
        <w:rPr>
          <w:rFonts w:ascii="ＭＳ ゴシック" w:eastAsia="ＭＳ ゴシック" w:hAnsi="ＭＳ ゴシック"/>
          <w:lang w:eastAsia="ja-JP"/>
        </w:rPr>
        <w:t xml:space="preserve">I </w:t>
      </w:r>
      <w:r>
        <w:rPr>
          <w:rFonts w:ascii="ＭＳ ゴシック" w:eastAsia="ＭＳ ゴシック" w:hAnsi="ＭＳ ゴシック" w:hint="eastAsia"/>
          <w:lang w:eastAsia="ja-JP"/>
        </w:rPr>
        <w:t>型アレルギーというメカニ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ズムで発症</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②非アトピー性喘息</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成人喘息の約半分は、</w:t>
      </w:r>
      <w:proofErr w:type="spellStart"/>
      <w:r>
        <w:rPr>
          <w:rFonts w:ascii="ＭＳ ゴシック" w:eastAsia="ＭＳ ゴシック" w:hAnsi="ＭＳ ゴシック"/>
          <w:lang w:eastAsia="ja-JP"/>
        </w:rPr>
        <w:t>IgE</w:t>
      </w:r>
      <w:proofErr w:type="spellEnd"/>
      <w:r>
        <w:rPr>
          <w:rFonts w:ascii="ＭＳ ゴシック" w:eastAsia="ＭＳ ゴシック" w:hAnsi="ＭＳ ゴシック" w:hint="eastAsia"/>
          <w:lang w:eastAsia="ja-JP"/>
        </w:rPr>
        <w:t>の関与がな</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い非アレルギー性型。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③アスピリン喘息</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成人喘息の約１０％に認められる、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lang w:eastAsia="ja-JP"/>
        </w:rPr>
        <w:t xml:space="preserve">      NSAIDs</w:t>
      </w:r>
      <w:r>
        <w:rPr>
          <w:rFonts w:ascii="ＭＳ ゴシック" w:eastAsia="ＭＳ ゴシック" w:hAnsi="ＭＳ ゴシック" w:hint="eastAsia"/>
          <w:lang w:eastAsia="ja-JP"/>
        </w:rPr>
        <w:t>服用によって悪化するタイプ。</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④咳喘息</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咳だけが出る喘息様の病態を指す。喘息</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ではない。</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２）喘息の重症度分類</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 xml:space="preserve">　　</w:t>
      </w:r>
      <w:r w:rsidR="001D0737">
        <w:rPr>
          <w:rFonts w:ascii="ＭＳ ゴシック" w:eastAsia="ＭＳ ゴシック" w:hAnsi="ＭＳ ゴシック" w:hint="eastAsia"/>
          <w:noProof/>
          <w:lang w:eastAsia="ja-JP"/>
        </w:rPr>
        <w:drawing>
          <wp:inline distT="0" distB="0" distL="0" distR="0">
            <wp:extent cx="2755900" cy="2730500"/>
            <wp:effectExtent l="25400" t="0" r="0" b="0"/>
            <wp:docPr id="19" name="図 19" descr="喘息受賞度判定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喘息受賞度判定表"/>
                    <pic:cNvPicPr>
                      <a:picLocks noChangeAspect="1" noChangeArrowheads="1"/>
                    </pic:cNvPicPr>
                  </pic:nvPicPr>
                  <pic:blipFill>
                    <a:blip r:embed="rId26"/>
                    <a:srcRect/>
                    <a:stretch>
                      <a:fillRect/>
                    </a:stretch>
                  </pic:blipFill>
                  <pic:spPr bwMode="auto">
                    <a:xfrm>
                      <a:off x="0" y="0"/>
                      <a:ext cx="2755900" cy="27305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r w:rsidRPr="002E0C09">
        <w:rPr>
          <w:rFonts w:ascii="ＭＳ ゴシック" w:eastAsia="ＭＳ ゴシック" w:hAnsi="ＭＳ ゴシック" w:hint="eastAsia"/>
          <w:lang w:eastAsia="ja-JP"/>
        </w:rPr>
        <w:t>気管支喘息の重症度は、発作の程度の強さに頻度を組合わせて、さらにピークフローメーター値とその一日のうちの変動率を参考にして、</w:t>
      </w:r>
      <w:r>
        <w:rPr>
          <w:rFonts w:ascii="ＭＳ ゴシック" w:eastAsia="ＭＳ ゴシック" w:hAnsi="ＭＳ ゴシック" w:hint="eastAsia"/>
          <w:lang w:eastAsia="ja-JP"/>
        </w:rPr>
        <w:t>上</w:t>
      </w:r>
      <w:r w:rsidRPr="002E0C09">
        <w:rPr>
          <w:rFonts w:ascii="ＭＳ ゴシック" w:eastAsia="ＭＳ ゴシック" w:hAnsi="ＭＳ ゴシック" w:hint="eastAsia"/>
          <w:lang w:eastAsia="ja-JP"/>
        </w:rPr>
        <w:t>の様に決められてい</w:t>
      </w:r>
      <w:r>
        <w:rPr>
          <w:rFonts w:ascii="ＭＳ ゴシック" w:eastAsia="ＭＳ ゴシック" w:hAnsi="ＭＳ ゴシック" w:hint="eastAsia"/>
          <w:lang w:eastAsia="ja-JP"/>
        </w:rPr>
        <w:t>る</w:t>
      </w:r>
      <w:r w:rsidRPr="002E0C09">
        <w:rPr>
          <w:rFonts w:ascii="ＭＳ ゴシック" w:eastAsia="ＭＳ ゴシック" w:hAnsi="ＭＳ ゴシック" w:hint="eastAsia"/>
          <w:lang w:eastAsia="ja-JP"/>
        </w:rPr>
        <w:t>。</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lastRenderedPageBreak/>
        <w:t xml:space="preserve">　３）喘息の治療</w:t>
      </w:r>
    </w:p>
    <w:p w:rsidR="003E6C7D" w:rsidRDefault="001D0737" w:rsidP="003E6C7D">
      <w:pPr>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inline distT="0" distB="0" distL="0" distR="0">
            <wp:extent cx="3060700" cy="2032000"/>
            <wp:effectExtent l="25400" t="0" r="0" b="0"/>
            <wp:docPr id="20" name="図 20" descr="自己管理ピークフローメーターを用い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自己管理ピークフローメーターを用いた"/>
                    <pic:cNvPicPr>
                      <a:picLocks noChangeAspect="1" noChangeArrowheads="1"/>
                    </pic:cNvPicPr>
                  </pic:nvPicPr>
                  <pic:blipFill>
                    <a:blip r:embed="rId27"/>
                    <a:srcRect/>
                    <a:stretch>
                      <a:fillRect/>
                    </a:stretch>
                  </pic:blipFill>
                  <pic:spPr bwMode="auto">
                    <a:xfrm>
                      <a:off x="0" y="0"/>
                      <a:ext cx="3060700" cy="20320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喘息治療の基本</w:t>
      </w:r>
    </w:p>
    <w:p w:rsidR="003E6C7D" w:rsidRDefault="001D0737" w:rsidP="003E6C7D">
      <w:pPr>
        <w:rPr>
          <w:rFonts w:ascii="ＭＳ ゴシック" w:eastAsia="ＭＳ ゴシック" w:hAnsi="ＭＳ ゴシック"/>
          <w:lang w:eastAsia="ja-JP"/>
        </w:rPr>
      </w:pPr>
      <w:r>
        <w:rPr>
          <w:rFonts w:ascii="ＭＳ ゴシック" w:eastAsia="ＭＳ ゴシック" w:hAnsi="ＭＳ ゴシック" w:hint="eastAsia"/>
          <w:noProof/>
          <w:lang w:eastAsia="ja-JP"/>
        </w:rPr>
        <w:drawing>
          <wp:inline distT="0" distB="0" distL="0" distR="0">
            <wp:extent cx="3060700" cy="2298700"/>
            <wp:effectExtent l="25400" t="0" r="0" b="0"/>
            <wp:docPr id="21" name="図 21" descr="zensoku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ensoku4[1]"/>
                    <pic:cNvPicPr>
                      <a:picLocks noChangeAspect="1" noChangeArrowheads="1"/>
                    </pic:cNvPicPr>
                  </pic:nvPicPr>
                  <pic:blipFill>
                    <a:blip r:embed="rId28"/>
                    <a:srcRect/>
                    <a:stretch>
                      <a:fillRect/>
                    </a:stretch>
                  </pic:blipFill>
                  <pic:spPr bwMode="auto">
                    <a:xfrm>
                      <a:off x="0" y="0"/>
                      <a:ext cx="3060700" cy="2298700"/>
                    </a:xfrm>
                    <a:prstGeom prst="rect">
                      <a:avLst/>
                    </a:prstGeom>
                    <a:noFill/>
                    <a:ln w="9525">
                      <a:noFill/>
                      <a:miter lim="800000"/>
                      <a:headEnd/>
                      <a:tailEnd/>
                    </a:ln>
                  </pic:spPr>
                </pic:pic>
              </a:graphicData>
            </a:graphic>
          </wp:inline>
        </w:drawing>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lang w:eastAsia="ja-JP"/>
        </w:rPr>
        <w:br w:type="page"/>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lastRenderedPageBreak/>
        <w:t>練習問題</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hint="eastAsia"/>
          <w:lang w:eastAsia="ja-JP"/>
        </w:rPr>
        <w:t>１</w:t>
      </w:r>
      <w:r>
        <w:rPr>
          <w:rFonts w:ascii="ＭＳ ゴシック" w:eastAsia="ＭＳ ゴシック" w:hAnsi="ＭＳ ゴシック"/>
        </w:rPr>
        <w:t>．慢性閉塞性肺疾患（COPD）について正しい</w:t>
      </w:r>
    </w:p>
    <w:p w:rsidR="003E6C7D" w:rsidRDefault="003E6C7D" w:rsidP="003E6C7D">
      <w:pPr>
        <w:ind w:firstLineChars="200" w:firstLine="459"/>
        <w:rPr>
          <w:rFonts w:ascii="ＭＳ ゴシック" w:eastAsia="ＭＳ ゴシック" w:hAnsi="ＭＳ ゴシック"/>
        </w:rPr>
      </w:pPr>
      <w:r>
        <w:rPr>
          <w:rFonts w:ascii="ＭＳ ゴシック" w:eastAsia="ＭＳ ゴシック" w:hAnsi="ＭＳ ゴシック"/>
        </w:rPr>
        <w:t>記述はどれか？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rPr>
        <w:t xml:space="preserve">　１）COPDでは息を吸うことが難しく呼吸困難</w:t>
      </w:r>
    </w:p>
    <w:p w:rsidR="003E6C7D" w:rsidRDefault="003E6C7D" w:rsidP="003E6C7D">
      <w:pPr>
        <w:ind w:firstLineChars="200" w:firstLine="459"/>
        <w:rPr>
          <w:rFonts w:ascii="ＭＳ ゴシック" w:eastAsia="ＭＳ ゴシック" w:hAnsi="ＭＳ ゴシック"/>
        </w:rPr>
      </w:pPr>
      <w:r>
        <w:rPr>
          <w:rFonts w:ascii="ＭＳ ゴシック" w:eastAsia="ＭＳ ゴシック" w:hAnsi="ＭＳ ゴシック"/>
        </w:rPr>
        <w:t>となる。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rPr>
        <w:t xml:space="preserve">　２）COPDは、慢性気管支炎、気管支拡張症、</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または両者の併発によってひきおこされ</w:t>
      </w:r>
    </w:p>
    <w:p w:rsidR="003E6C7D" w:rsidRDefault="003E6C7D" w:rsidP="003E6C7D">
      <w:pPr>
        <w:ind w:firstLineChars="200" w:firstLine="459"/>
        <w:rPr>
          <w:rFonts w:ascii="ＭＳ ゴシック" w:eastAsia="ＭＳ ゴシック" w:hAnsi="ＭＳ ゴシック"/>
        </w:rPr>
      </w:pPr>
      <w:r>
        <w:rPr>
          <w:rFonts w:ascii="ＭＳ ゴシック" w:eastAsia="ＭＳ ゴシック" w:hAnsi="ＭＳ ゴシック"/>
        </w:rPr>
        <w:t>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rPr>
        <w:t xml:space="preserve">　３）肺への気流閉塞のために、息切れなどの</w:t>
      </w:r>
    </w:p>
    <w:p w:rsidR="003E6C7D" w:rsidRDefault="003E6C7D" w:rsidP="003E6C7D">
      <w:pPr>
        <w:ind w:firstLineChars="200" w:firstLine="459"/>
        <w:rPr>
          <w:rFonts w:ascii="ＭＳ ゴシック" w:eastAsia="ＭＳ ゴシック" w:hAnsi="ＭＳ ゴシック"/>
        </w:rPr>
      </w:pPr>
      <w:r>
        <w:rPr>
          <w:rFonts w:ascii="ＭＳ ゴシック" w:eastAsia="ＭＳ ゴシック" w:hAnsi="ＭＳ ゴシック"/>
        </w:rPr>
        <w:t>症状を呈する。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rPr>
        <w:t xml:space="preserve">　４）共通の所見として1秒率の低下、喘鳴、</w:t>
      </w:r>
    </w:p>
    <w:p w:rsidR="003E6C7D" w:rsidRDefault="003E6C7D" w:rsidP="003E6C7D">
      <w:pPr>
        <w:ind w:firstLineChars="200" w:firstLine="459"/>
        <w:rPr>
          <w:rFonts w:ascii="ＭＳ ゴシック" w:eastAsia="ＭＳ ゴシック" w:hAnsi="ＭＳ ゴシック"/>
        </w:rPr>
      </w:pPr>
      <w:r>
        <w:rPr>
          <w:rFonts w:ascii="ＭＳ ゴシック" w:eastAsia="ＭＳ ゴシック" w:hAnsi="ＭＳ ゴシック"/>
        </w:rPr>
        <w:t>肺活量の低下などがあげられる。</w:t>
      </w:r>
    </w:p>
    <w:p w:rsidR="003E6C7D" w:rsidRDefault="003E6C7D" w:rsidP="003E6C7D">
      <w:pPr>
        <w:rPr>
          <w:rFonts w:ascii="ＭＳ ゴシック" w:eastAsia="ＭＳ ゴシック" w:hAnsi="ＭＳ ゴシック"/>
        </w:rPr>
      </w:pPr>
    </w:p>
    <w:p w:rsidR="003E6C7D" w:rsidRDefault="003E6C7D" w:rsidP="003E6C7D">
      <w:pPr>
        <w:rPr>
          <w:rFonts w:ascii="ＭＳ ゴシック" w:eastAsia="ＭＳ ゴシック" w:hAnsi="ＭＳ ゴシック"/>
        </w:rPr>
      </w:pPr>
      <w:r>
        <w:rPr>
          <w:rFonts w:ascii="ＭＳ ゴシック" w:eastAsia="ＭＳ ゴシック" w:hAnsi="ＭＳ ゴシック" w:hint="eastAsia"/>
          <w:lang w:eastAsia="ja-JP"/>
        </w:rPr>
        <w:t>２</w:t>
      </w:r>
      <w:r>
        <w:rPr>
          <w:rFonts w:ascii="ＭＳ ゴシック" w:eastAsia="ＭＳ ゴシック" w:hAnsi="ＭＳ ゴシック"/>
        </w:rPr>
        <w:t>．気管支喘息について誤った記述はどれか？</w:t>
      </w:r>
    </w:p>
    <w:p w:rsidR="003E6C7D" w:rsidRDefault="003E6C7D" w:rsidP="003E6C7D">
      <w:pPr>
        <w:ind w:left="630" w:hanging="630"/>
        <w:rPr>
          <w:rFonts w:ascii="ＭＳ ゴシック" w:eastAsia="ＭＳ ゴシック" w:hAnsi="ＭＳ ゴシック"/>
        </w:rPr>
      </w:pPr>
      <w:r>
        <w:rPr>
          <w:rFonts w:ascii="ＭＳ ゴシック" w:eastAsia="ＭＳ ゴシック" w:hAnsi="ＭＳ ゴシック"/>
        </w:rPr>
        <w:t xml:space="preserve">　１）発作時の呼出性呼吸困難と喘鳴を特徴とする可逆性の疾患で、気管支系の過敏反応に基づく。</w:t>
      </w:r>
    </w:p>
    <w:p w:rsidR="003E6C7D" w:rsidRDefault="003E6C7D" w:rsidP="003E6C7D">
      <w:pPr>
        <w:ind w:left="630" w:hanging="630"/>
        <w:rPr>
          <w:rFonts w:ascii="ＭＳ ゴシック" w:eastAsia="ＭＳ ゴシック" w:hAnsi="ＭＳ ゴシック"/>
        </w:rPr>
      </w:pPr>
      <w:r>
        <w:rPr>
          <w:rFonts w:ascii="ＭＳ ゴシック" w:eastAsia="ＭＳ ゴシック" w:hAnsi="ＭＳ ゴシック"/>
        </w:rPr>
        <w:t xml:space="preserve">　２）うっ血性心不全により喘鳴，呼吸困難といった喘息類似の症状がみられることがあり，そのような場合を心臓喘息と呼ぶ。</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rPr>
        <w:t xml:space="preserve">　３）喘息発作の際に、平滑筋の層がけいれん</w:t>
      </w:r>
    </w:p>
    <w:p w:rsidR="003E6C7D" w:rsidRDefault="003E6C7D" w:rsidP="003E6C7D">
      <w:pPr>
        <w:ind w:firstLineChars="200" w:firstLine="459"/>
        <w:rPr>
          <w:rFonts w:ascii="ＭＳ ゴシック" w:eastAsia="ＭＳ ゴシック" w:hAnsi="ＭＳ ゴシック"/>
        </w:rPr>
      </w:pPr>
      <w:r>
        <w:rPr>
          <w:rFonts w:ascii="ＭＳ ゴシック" w:eastAsia="ＭＳ ゴシック" w:hAnsi="ＭＳ ゴシック"/>
        </w:rPr>
        <w:t>を起こすため、気道が狭くなる。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rPr>
        <w:t xml:space="preserve">　４）気管支喘息はアトピー性と非アトピー性</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に分けられるが、アトピー性喘息はIII型</w:t>
      </w:r>
    </w:p>
    <w:p w:rsidR="003E6C7D" w:rsidRDefault="003E6C7D" w:rsidP="003E6C7D">
      <w:pPr>
        <w:ind w:firstLineChars="200" w:firstLine="459"/>
        <w:rPr>
          <w:rFonts w:ascii="ＭＳ ゴシック" w:eastAsia="ＭＳ ゴシック" w:hAnsi="ＭＳ ゴシック"/>
        </w:rPr>
      </w:pPr>
      <w:r>
        <w:rPr>
          <w:rFonts w:ascii="ＭＳ ゴシック" w:eastAsia="ＭＳ ゴシック" w:hAnsi="ＭＳ ゴシック"/>
        </w:rPr>
        <w:t>アレルギーによって生じる。</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rPr>
        <w:br w:type="page"/>
      </w:r>
      <w:r>
        <w:rPr>
          <w:rFonts w:ascii="ＭＳ ゴシック" w:eastAsia="ＭＳ ゴシック" w:hAnsi="ＭＳ ゴシック" w:hint="eastAsia"/>
          <w:lang w:eastAsia="ja-JP"/>
        </w:rPr>
        <w:lastRenderedPageBreak/>
        <w:t>練習問題の解答</w:t>
      </w:r>
    </w:p>
    <w:p w:rsidR="003E6C7D" w:rsidRDefault="003E6C7D" w:rsidP="003E6C7D">
      <w:pPr>
        <w:pStyle w:val="a5"/>
        <w:tabs>
          <w:tab w:val="clear" w:pos="4252"/>
          <w:tab w:val="clear" w:pos="8504"/>
        </w:tabs>
        <w:snapToGrid/>
        <w:ind w:left="210"/>
        <w:rPr>
          <w:rFonts w:ascii="ＭＳ ゴシック" w:eastAsia="ＭＳ ゴシック" w:hAnsi="ＭＳ ゴシック"/>
        </w:rPr>
      </w:pPr>
      <w:r>
        <w:rPr>
          <w:rFonts w:ascii="ＭＳ ゴシック" w:eastAsia="ＭＳ ゴシック" w:hAnsi="ＭＳ ゴシック" w:hint="eastAsia"/>
          <w:lang w:eastAsia="ja-JP"/>
        </w:rPr>
        <w:t>１</w:t>
      </w:r>
      <w:r>
        <w:rPr>
          <w:rFonts w:ascii="ＭＳ ゴシック" w:eastAsia="ＭＳ ゴシック" w:hAnsi="ＭＳ ゴシック"/>
        </w:rPr>
        <w:t>．正解は３）</w:t>
      </w:r>
    </w:p>
    <w:p w:rsidR="003E6C7D" w:rsidRDefault="003E6C7D" w:rsidP="003E6C7D">
      <w:pPr>
        <w:pStyle w:val="a5"/>
        <w:tabs>
          <w:tab w:val="clear" w:pos="4252"/>
          <w:tab w:val="clear" w:pos="8504"/>
        </w:tabs>
        <w:snapToGrid/>
        <w:ind w:left="420" w:hanging="210"/>
        <w:rPr>
          <w:rFonts w:ascii="ＭＳ ゴシック" w:eastAsia="ＭＳ ゴシック" w:hAnsi="ＭＳ ゴシック"/>
        </w:rPr>
      </w:pPr>
      <w:r>
        <w:rPr>
          <w:rFonts w:ascii="ＭＳ ゴシック" w:eastAsia="ＭＳ ゴシック" w:hAnsi="ＭＳ ゴシック"/>
        </w:rPr>
        <w:t xml:space="preserve">　慢性閉塞性肺疾患（Chronic Obstructive Pulmonary </w:t>
      </w:r>
      <w:proofErr w:type="spellStart"/>
      <w:r>
        <w:rPr>
          <w:rFonts w:ascii="ＭＳ ゴシック" w:eastAsia="ＭＳ ゴシック" w:hAnsi="ＭＳ ゴシック"/>
        </w:rPr>
        <w:t>Disease;COPD</w:t>
      </w:r>
      <w:proofErr w:type="spellEnd"/>
      <w:r>
        <w:rPr>
          <w:rFonts w:ascii="ＭＳ ゴシック" w:eastAsia="ＭＳ ゴシック" w:hAnsi="ＭＳ ゴシック"/>
        </w:rPr>
        <w:t>）は、息を吐くときに肺から出る空気の量が減少して、慢性的に気道がふさがった状態になる疾患群で、慢性気管支炎、肺気腫、もしくは両者の合併によって起こる状態を指す。閉塞性肺疾患では、呼気が傷害されるのが特徴的。肺への気流の流れが悪くなり、息切れなどの自覚症状が出る。共通の所見として呼気延長、1秒率の低下、喘鳴、残気量の増加などが挙げられる。</w:t>
      </w:r>
    </w:p>
    <w:p w:rsidR="003E6C7D" w:rsidRDefault="003E6C7D" w:rsidP="003E6C7D">
      <w:pPr>
        <w:pStyle w:val="a5"/>
        <w:tabs>
          <w:tab w:val="clear" w:pos="4252"/>
          <w:tab w:val="clear" w:pos="8504"/>
        </w:tabs>
        <w:snapToGrid/>
        <w:ind w:left="420" w:hanging="210"/>
        <w:rPr>
          <w:rFonts w:ascii="ＭＳ ゴシック" w:eastAsia="ＭＳ ゴシック" w:hAnsi="ＭＳ ゴシック"/>
        </w:rPr>
      </w:pPr>
      <w:r>
        <w:rPr>
          <w:rFonts w:ascii="ＭＳ ゴシック" w:eastAsia="ＭＳ ゴシック" w:hAnsi="ＭＳ ゴシック" w:hint="eastAsia"/>
          <w:lang w:eastAsia="ja-JP"/>
        </w:rPr>
        <w:t>２</w:t>
      </w:r>
      <w:r>
        <w:rPr>
          <w:rFonts w:ascii="ＭＳ ゴシック" w:eastAsia="ＭＳ ゴシック" w:hAnsi="ＭＳ ゴシック"/>
        </w:rPr>
        <w:t>．正解は４）</w:t>
      </w:r>
    </w:p>
    <w:p w:rsidR="003E6C7D" w:rsidRDefault="003E6C7D" w:rsidP="003E6C7D">
      <w:pPr>
        <w:pStyle w:val="a5"/>
        <w:ind w:left="420" w:hanging="210"/>
        <w:rPr>
          <w:rFonts w:ascii="ＭＳ ゴシック" w:eastAsia="ＭＳ ゴシック" w:hAnsi="ＭＳ ゴシック"/>
        </w:rPr>
      </w:pPr>
      <w:r>
        <w:rPr>
          <w:rFonts w:ascii="ＭＳ ゴシック" w:eastAsia="ＭＳ ゴシック" w:hAnsi="ＭＳ ゴシック"/>
        </w:rPr>
        <w:t xml:space="preserve">　発作時の呼出性呼吸困難と喘鳴を特徴とする可逆性の疾患で、気管支系の過敏反応に基づく。</w:t>
      </w:r>
    </w:p>
    <w:p w:rsidR="003E6C7D" w:rsidRDefault="003E6C7D" w:rsidP="003E6C7D">
      <w:pPr>
        <w:rPr>
          <w:rFonts w:ascii="ＭＳ ゴシック" w:eastAsia="ＭＳ ゴシック" w:hAnsi="ＭＳ ゴシック"/>
          <w:lang w:eastAsia="ja-JP"/>
        </w:rPr>
      </w:pPr>
      <w:r>
        <w:rPr>
          <w:rFonts w:ascii="ＭＳ ゴシック" w:eastAsia="ＭＳ ゴシック" w:hAnsi="ＭＳ ゴシック"/>
        </w:rPr>
        <w:t xml:space="preserve">　</w:t>
      </w:r>
      <w:r>
        <w:rPr>
          <w:rFonts w:ascii="ＭＳ ゴシック" w:eastAsia="ＭＳ ゴシック" w:hAnsi="ＭＳ ゴシック" w:hint="eastAsia"/>
          <w:lang w:eastAsia="ja-JP"/>
        </w:rPr>
        <w:t xml:space="preserve">　</w:t>
      </w:r>
      <w:r>
        <w:rPr>
          <w:rFonts w:ascii="ＭＳ ゴシック" w:eastAsia="ＭＳ ゴシック" w:hAnsi="ＭＳ ゴシック"/>
        </w:rPr>
        <w:t>なお、うっ血性心不全により喘鳴，呼吸困</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難といった気管支喘息類似の症状がみられ</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ることがあり，そのような場合を心臓喘息</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と呼ぶことがあるが，気管支喘息とは異な</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る病態である。喘息発作の際に、平滑筋の</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層がけいれんを起こすため、気道が狭くな</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る。炎症によって気道を構成する中央の層</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が腫れ、粘液がさらに分泌される。気道の</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一部に粘液のかたまりができ、気道はほぼ</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または完全に詰まってしまうことになる。</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こうした粘液のかたまりを粘液栓という。</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幼児期に発症することの多いアトピー型と</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40歳以上の成人発症に多くみられる非ア</w:t>
      </w:r>
    </w:p>
    <w:p w:rsidR="003E6C7D"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トピー型の2型がある。アトピー型の場合</w:t>
      </w:r>
    </w:p>
    <w:p w:rsidR="003E6C7D" w:rsidRPr="009D1923" w:rsidRDefault="003E6C7D" w:rsidP="003E6C7D">
      <w:pPr>
        <w:ind w:firstLineChars="200" w:firstLine="459"/>
        <w:rPr>
          <w:rFonts w:ascii="ＭＳ ゴシック" w:eastAsia="ＭＳ ゴシック" w:hAnsi="ＭＳ ゴシック"/>
          <w:lang w:eastAsia="ja-JP"/>
        </w:rPr>
      </w:pPr>
      <w:r>
        <w:rPr>
          <w:rFonts w:ascii="ＭＳ ゴシック" w:eastAsia="ＭＳ ゴシック" w:hAnsi="ＭＳ ゴシック"/>
        </w:rPr>
        <w:t>にはＩ型アレルギーによって発症する。</w:t>
      </w:r>
    </w:p>
    <w:sectPr w:rsidR="003E6C7D" w:rsidRPr="009D1923" w:rsidSect="00076C85">
      <w:footerReference w:type="even" r:id="rId29"/>
      <w:footerReference w:type="default" r:id="rId30"/>
      <w:pgSz w:w="11901" w:h="16817"/>
      <w:pgMar w:top="1134" w:right="851" w:bottom="1418" w:left="992" w:header="851" w:footer="992" w:gutter="0"/>
      <w:cols w:space="720"/>
      <w:docGrid w:type="linesAndChars" w:linePitch="332" w:charSpace="39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68B" w:rsidRDefault="00EE068B">
      <w:r>
        <w:separator/>
      </w:r>
    </w:p>
  </w:endnote>
  <w:endnote w:type="continuationSeparator" w:id="0">
    <w:p w:rsidR="00EE068B" w:rsidRDefault="00EE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4D"/>
    <w:family w:val="modern"/>
    <w:notTrueType/>
    <w:pitch w:val="fixed"/>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D4B" w:rsidRDefault="002B6D4B" w:rsidP="003E6C7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B6D4B" w:rsidRDefault="002B6D4B">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D4B" w:rsidRDefault="002B6D4B" w:rsidP="003E6C7D">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9E0F11">
      <w:rPr>
        <w:rStyle w:val="a7"/>
        <w:noProof/>
      </w:rPr>
      <w:t>1</w:t>
    </w:r>
    <w:r>
      <w:rPr>
        <w:rStyle w:val="a7"/>
      </w:rPr>
      <w:fldChar w:fldCharType="end"/>
    </w:r>
  </w:p>
  <w:p w:rsidR="002B6D4B" w:rsidRDefault="002B6D4B">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68B" w:rsidRDefault="00EE068B">
      <w:r>
        <w:separator/>
      </w:r>
    </w:p>
  </w:footnote>
  <w:footnote w:type="continuationSeparator" w:id="0">
    <w:p w:rsidR="00EE068B" w:rsidRDefault="00EE06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D8813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5"/>
    <w:lvl w:ilvl="0">
      <w:start w:val="1"/>
      <w:numFmt w:val="upperLetter"/>
      <w:lvlText w:val="%1."/>
      <w:lvlJc w:val="left"/>
      <w:pPr>
        <w:tabs>
          <w:tab w:val="num" w:pos="570"/>
        </w:tabs>
        <w:ind w:left="570" w:hanging="360"/>
      </w:pPr>
    </w:lvl>
    <w:lvl w:ilvl="1">
      <w:start w:val="1"/>
      <w:numFmt w:val="decimal"/>
      <w:lvlText w:val="%2）"/>
      <w:lvlJc w:val="left"/>
      <w:pPr>
        <w:tabs>
          <w:tab w:val="num" w:pos="1050"/>
        </w:tabs>
        <w:ind w:left="1050" w:hanging="420"/>
      </w:pPr>
    </w:lvl>
    <w:lvl w:ilvl="2">
      <w:start w:val="1"/>
      <w:numFmt w:val="decimal"/>
      <w:lvlText w:val="%3"/>
      <w:lvlJc w:val="left"/>
      <w:pPr>
        <w:tabs>
          <w:tab w:val="num" w:pos="1470"/>
        </w:tabs>
        <w:ind w:left="1470" w:hanging="420"/>
      </w:pPr>
    </w:lvl>
    <w:lvl w:ilvl="3">
      <w:start w:val="1"/>
      <w:numFmt w:val="decimal"/>
      <w:lvlText w:val="%4."/>
      <w:lvlJc w:val="left"/>
      <w:pPr>
        <w:tabs>
          <w:tab w:val="num" w:pos="1890"/>
        </w:tabs>
        <w:ind w:left="1890" w:hanging="420"/>
      </w:pPr>
    </w:lvl>
    <w:lvl w:ilvl="4">
      <w:start w:val="1"/>
      <w:numFmt w:val="decimal"/>
      <w:lvlText w:val="(%5)"/>
      <w:lvlJc w:val="left"/>
      <w:pPr>
        <w:tabs>
          <w:tab w:val="num" w:pos="2310"/>
        </w:tabs>
        <w:ind w:left="2310" w:hanging="420"/>
      </w:pPr>
    </w:lvl>
    <w:lvl w:ilvl="5">
      <w:start w:val="1"/>
      <w:numFmt w:val="decimal"/>
      <w:lvlText w:val="%6"/>
      <w:lvlJc w:val="left"/>
      <w:pPr>
        <w:tabs>
          <w:tab w:val="num" w:pos="2730"/>
        </w:tabs>
        <w:ind w:left="2730" w:hanging="420"/>
      </w:pPr>
    </w:lvl>
    <w:lvl w:ilvl="6">
      <w:start w:val="1"/>
      <w:numFmt w:val="decimal"/>
      <w:lvlText w:val="%7."/>
      <w:lvlJc w:val="left"/>
      <w:pPr>
        <w:tabs>
          <w:tab w:val="num" w:pos="3150"/>
        </w:tabs>
        <w:ind w:left="3150" w:hanging="420"/>
      </w:pPr>
    </w:lvl>
    <w:lvl w:ilvl="7">
      <w:start w:val="1"/>
      <w:numFmt w:val="decimal"/>
      <w:lvlText w:val="(%8)"/>
      <w:lvlJc w:val="left"/>
      <w:pPr>
        <w:tabs>
          <w:tab w:val="num" w:pos="3570"/>
        </w:tabs>
        <w:ind w:left="3570" w:hanging="420"/>
      </w:pPr>
    </w:lvl>
    <w:lvl w:ilvl="8">
      <w:start w:val="1"/>
      <w:numFmt w:val="decimal"/>
      <w:lvlText w:val="%9"/>
      <w:lvlJc w:val="left"/>
      <w:pPr>
        <w:tabs>
          <w:tab w:val="num" w:pos="3990"/>
        </w:tabs>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29"/>
  <w:drawingGridVerticalSpacing w:val="16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742"/>
    <w:rsid w:val="00020717"/>
    <w:rsid w:val="00076C85"/>
    <w:rsid w:val="001D0737"/>
    <w:rsid w:val="002B6D4B"/>
    <w:rsid w:val="003E6C7D"/>
    <w:rsid w:val="009E0F11"/>
    <w:rsid w:val="009F1742"/>
    <w:rsid w:val="00BD3EC3"/>
    <w:rsid w:val="00EE06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742"/>
    <w:pPr>
      <w:widowControl w:val="0"/>
      <w:suppressAutoHyphens/>
      <w:jc w:val="both"/>
    </w:pPr>
    <w:rPr>
      <w:rFonts w:cs="Century"/>
      <w:kern w:val="1"/>
      <w:sz w:val="2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F1742"/>
    <w:rPr>
      <w:rFonts w:ascii="Arial" w:eastAsia="ＭＳ ゴシック" w:hAnsi="Arial" w:cs="Times New Roman"/>
      <w:sz w:val="18"/>
      <w:szCs w:val="18"/>
    </w:rPr>
  </w:style>
  <w:style w:type="character" w:customStyle="1" w:styleId="a4">
    <w:name w:val="吹き出し (文字)"/>
    <w:link w:val="a3"/>
    <w:semiHidden/>
    <w:rsid w:val="009F1742"/>
    <w:rPr>
      <w:rFonts w:ascii="Arial" w:eastAsia="ＭＳ ゴシック" w:hAnsi="Arial" w:cs="Times New Roman"/>
      <w:kern w:val="1"/>
      <w:sz w:val="18"/>
      <w:szCs w:val="18"/>
      <w:lang w:eastAsia="ar-SA"/>
    </w:rPr>
  </w:style>
  <w:style w:type="paragraph" w:styleId="a5">
    <w:name w:val="footer"/>
    <w:basedOn w:val="a"/>
    <w:link w:val="a6"/>
    <w:unhideWhenUsed/>
    <w:rsid w:val="00956BEA"/>
    <w:pPr>
      <w:tabs>
        <w:tab w:val="center" w:pos="4252"/>
        <w:tab w:val="right" w:pos="8504"/>
      </w:tabs>
      <w:snapToGrid w:val="0"/>
    </w:pPr>
    <w:rPr>
      <w:rFonts w:cs="Times New Roman"/>
    </w:rPr>
  </w:style>
  <w:style w:type="character" w:customStyle="1" w:styleId="a6">
    <w:name w:val="フッター (文字)"/>
    <w:link w:val="a5"/>
    <w:rsid w:val="00956BEA"/>
    <w:rPr>
      <w:rFonts w:cs="Century"/>
      <w:kern w:val="1"/>
      <w:sz w:val="21"/>
      <w:szCs w:val="24"/>
      <w:lang w:eastAsia="ar-SA"/>
    </w:rPr>
  </w:style>
  <w:style w:type="character" w:styleId="a7">
    <w:name w:val="page number"/>
    <w:basedOn w:val="a0"/>
    <w:uiPriority w:val="99"/>
    <w:semiHidden/>
    <w:unhideWhenUsed/>
    <w:rsid w:val="00956BEA"/>
  </w:style>
  <w:style w:type="paragraph" w:styleId="a8">
    <w:name w:val="header"/>
    <w:basedOn w:val="a"/>
    <w:link w:val="a9"/>
    <w:semiHidden/>
    <w:unhideWhenUsed/>
    <w:rsid w:val="007F4133"/>
    <w:pPr>
      <w:tabs>
        <w:tab w:val="center" w:pos="4252"/>
        <w:tab w:val="right" w:pos="8504"/>
      </w:tabs>
      <w:snapToGrid w:val="0"/>
    </w:pPr>
    <w:rPr>
      <w:rFonts w:cs="Times New Roman"/>
    </w:rPr>
  </w:style>
  <w:style w:type="character" w:customStyle="1" w:styleId="a9">
    <w:name w:val="ヘッダー (文字)"/>
    <w:link w:val="a8"/>
    <w:semiHidden/>
    <w:rsid w:val="007F4133"/>
    <w:rPr>
      <w:rFonts w:cs="Century"/>
      <w:kern w:val="1"/>
      <w:sz w:val="21"/>
      <w:szCs w:val="24"/>
      <w:lang w:eastAsia="ar-SA"/>
    </w:rPr>
  </w:style>
  <w:style w:type="paragraph" w:styleId="aa">
    <w:name w:val="Body Text Indent"/>
    <w:basedOn w:val="a"/>
    <w:link w:val="ab"/>
    <w:semiHidden/>
    <w:rsid w:val="0065448C"/>
    <w:pPr>
      <w:ind w:left="840"/>
    </w:pPr>
    <w:rPr>
      <w:rFonts w:ascii="ＭＳ ゴシック" w:eastAsia="ＭＳ ゴシック" w:hAnsi="ＭＳ ゴシック" w:cs="Times New Roman"/>
      <w:color w:val="0000FF"/>
      <w:szCs w:val="22"/>
    </w:rPr>
  </w:style>
  <w:style w:type="character" w:customStyle="1" w:styleId="ab">
    <w:name w:val="本文インデント (文字)"/>
    <w:link w:val="aa"/>
    <w:semiHidden/>
    <w:rsid w:val="0065448C"/>
    <w:rPr>
      <w:rFonts w:ascii="ＭＳ ゴシック" w:eastAsia="ＭＳ ゴシック" w:hAnsi="ＭＳ ゴシック" w:cs="ＭＳ 明朝"/>
      <w:color w:val="0000FF"/>
      <w:kern w:val="1"/>
      <w:sz w:val="21"/>
      <w:szCs w:val="22"/>
      <w:lang w:eastAsia="ar-SA"/>
    </w:rPr>
  </w:style>
  <w:style w:type="paragraph" w:styleId="2">
    <w:name w:val="Body Text Indent 2"/>
    <w:basedOn w:val="a"/>
    <w:link w:val="20"/>
    <w:semiHidden/>
    <w:rsid w:val="0065448C"/>
    <w:pPr>
      <w:ind w:left="420"/>
    </w:pPr>
    <w:rPr>
      <w:rFonts w:ascii="ＭＳ ゴシック" w:eastAsia="ＭＳ ゴシック" w:hAnsi="ＭＳ ゴシック" w:cs="Times New Roman"/>
      <w:szCs w:val="22"/>
    </w:rPr>
  </w:style>
  <w:style w:type="character" w:customStyle="1" w:styleId="20">
    <w:name w:val="本文インデント 2 (文字)"/>
    <w:link w:val="2"/>
    <w:semiHidden/>
    <w:rsid w:val="0065448C"/>
    <w:rPr>
      <w:rFonts w:ascii="ＭＳ ゴシック" w:eastAsia="ＭＳ ゴシック" w:hAnsi="ＭＳ ゴシック" w:cs="ＭＳ 明朝"/>
      <w:kern w:val="1"/>
      <w:sz w:val="21"/>
      <w:szCs w:val="22"/>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742"/>
    <w:pPr>
      <w:widowControl w:val="0"/>
      <w:suppressAutoHyphens/>
      <w:jc w:val="both"/>
    </w:pPr>
    <w:rPr>
      <w:rFonts w:cs="Century"/>
      <w:kern w:val="1"/>
      <w:sz w:val="2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F1742"/>
    <w:rPr>
      <w:rFonts w:ascii="Arial" w:eastAsia="ＭＳ ゴシック" w:hAnsi="Arial" w:cs="Times New Roman"/>
      <w:sz w:val="18"/>
      <w:szCs w:val="18"/>
    </w:rPr>
  </w:style>
  <w:style w:type="character" w:customStyle="1" w:styleId="a4">
    <w:name w:val="吹き出し (文字)"/>
    <w:link w:val="a3"/>
    <w:semiHidden/>
    <w:rsid w:val="009F1742"/>
    <w:rPr>
      <w:rFonts w:ascii="Arial" w:eastAsia="ＭＳ ゴシック" w:hAnsi="Arial" w:cs="Times New Roman"/>
      <w:kern w:val="1"/>
      <w:sz w:val="18"/>
      <w:szCs w:val="18"/>
      <w:lang w:eastAsia="ar-SA"/>
    </w:rPr>
  </w:style>
  <w:style w:type="paragraph" w:styleId="a5">
    <w:name w:val="footer"/>
    <w:basedOn w:val="a"/>
    <w:link w:val="a6"/>
    <w:unhideWhenUsed/>
    <w:rsid w:val="00956BEA"/>
    <w:pPr>
      <w:tabs>
        <w:tab w:val="center" w:pos="4252"/>
        <w:tab w:val="right" w:pos="8504"/>
      </w:tabs>
      <w:snapToGrid w:val="0"/>
    </w:pPr>
    <w:rPr>
      <w:rFonts w:cs="Times New Roman"/>
    </w:rPr>
  </w:style>
  <w:style w:type="character" w:customStyle="1" w:styleId="a6">
    <w:name w:val="フッター (文字)"/>
    <w:link w:val="a5"/>
    <w:rsid w:val="00956BEA"/>
    <w:rPr>
      <w:rFonts w:cs="Century"/>
      <w:kern w:val="1"/>
      <w:sz w:val="21"/>
      <w:szCs w:val="24"/>
      <w:lang w:eastAsia="ar-SA"/>
    </w:rPr>
  </w:style>
  <w:style w:type="character" w:styleId="a7">
    <w:name w:val="page number"/>
    <w:basedOn w:val="a0"/>
    <w:uiPriority w:val="99"/>
    <w:semiHidden/>
    <w:unhideWhenUsed/>
    <w:rsid w:val="00956BEA"/>
  </w:style>
  <w:style w:type="paragraph" w:styleId="a8">
    <w:name w:val="header"/>
    <w:basedOn w:val="a"/>
    <w:link w:val="a9"/>
    <w:semiHidden/>
    <w:unhideWhenUsed/>
    <w:rsid w:val="007F4133"/>
    <w:pPr>
      <w:tabs>
        <w:tab w:val="center" w:pos="4252"/>
        <w:tab w:val="right" w:pos="8504"/>
      </w:tabs>
      <w:snapToGrid w:val="0"/>
    </w:pPr>
    <w:rPr>
      <w:rFonts w:cs="Times New Roman"/>
    </w:rPr>
  </w:style>
  <w:style w:type="character" w:customStyle="1" w:styleId="a9">
    <w:name w:val="ヘッダー (文字)"/>
    <w:link w:val="a8"/>
    <w:semiHidden/>
    <w:rsid w:val="007F4133"/>
    <w:rPr>
      <w:rFonts w:cs="Century"/>
      <w:kern w:val="1"/>
      <w:sz w:val="21"/>
      <w:szCs w:val="24"/>
      <w:lang w:eastAsia="ar-SA"/>
    </w:rPr>
  </w:style>
  <w:style w:type="paragraph" w:styleId="aa">
    <w:name w:val="Body Text Indent"/>
    <w:basedOn w:val="a"/>
    <w:link w:val="ab"/>
    <w:semiHidden/>
    <w:rsid w:val="0065448C"/>
    <w:pPr>
      <w:ind w:left="840"/>
    </w:pPr>
    <w:rPr>
      <w:rFonts w:ascii="ＭＳ ゴシック" w:eastAsia="ＭＳ ゴシック" w:hAnsi="ＭＳ ゴシック" w:cs="Times New Roman"/>
      <w:color w:val="0000FF"/>
      <w:szCs w:val="22"/>
    </w:rPr>
  </w:style>
  <w:style w:type="character" w:customStyle="1" w:styleId="ab">
    <w:name w:val="本文インデント (文字)"/>
    <w:link w:val="aa"/>
    <w:semiHidden/>
    <w:rsid w:val="0065448C"/>
    <w:rPr>
      <w:rFonts w:ascii="ＭＳ ゴシック" w:eastAsia="ＭＳ ゴシック" w:hAnsi="ＭＳ ゴシック" w:cs="ＭＳ 明朝"/>
      <w:color w:val="0000FF"/>
      <w:kern w:val="1"/>
      <w:sz w:val="21"/>
      <w:szCs w:val="22"/>
      <w:lang w:eastAsia="ar-SA"/>
    </w:rPr>
  </w:style>
  <w:style w:type="paragraph" w:styleId="2">
    <w:name w:val="Body Text Indent 2"/>
    <w:basedOn w:val="a"/>
    <w:link w:val="20"/>
    <w:semiHidden/>
    <w:rsid w:val="0065448C"/>
    <w:pPr>
      <w:ind w:left="420"/>
    </w:pPr>
    <w:rPr>
      <w:rFonts w:ascii="ＭＳ ゴシック" w:eastAsia="ＭＳ ゴシック" w:hAnsi="ＭＳ ゴシック" w:cs="Times New Roman"/>
      <w:szCs w:val="22"/>
    </w:rPr>
  </w:style>
  <w:style w:type="character" w:customStyle="1" w:styleId="20">
    <w:name w:val="本文インデント 2 (文字)"/>
    <w:link w:val="2"/>
    <w:semiHidden/>
    <w:rsid w:val="0065448C"/>
    <w:rPr>
      <w:rFonts w:ascii="ＭＳ ゴシック" w:eastAsia="ＭＳ ゴシック" w:hAnsi="ＭＳ ゴシック" w:cs="ＭＳ 明朝"/>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398</Words>
  <Characters>2275</Characters>
  <Application>Microsoft Macintosh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2668</CharactersWithSpaces>
  <SharedDoc>false</SharedDoc>
  <HLinks>
    <vt:vector size="120" baseType="variant">
      <vt:variant>
        <vt:i4>1411132225</vt:i4>
      </vt:variant>
      <vt:variant>
        <vt:i4>2080</vt:i4>
      </vt:variant>
      <vt:variant>
        <vt:i4>1036</vt:i4>
      </vt:variant>
      <vt:variant>
        <vt:i4>1</vt:i4>
      </vt:variant>
      <vt:variant>
        <vt:lpwstr>呼吸とは何か</vt:lpwstr>
      </vt:variant>
      <vt:variant>
        <vt:lpwstr/>
      </vt:variant>
      <vt:variant>
        <vt:i4>-582290286</vt:i4>
      </vt:variant>
      <vt:variant>
        <vt:i4>2116</vt:i4>
      </vt:variant>
      <vt:variant>
        <vt:i4>1037</vt:i4>
      </vt:variant>
      <vt:variant>
        <vt:i4>1</vt:i4>
      </vt:variant>
      <vt:variant>
        <vt:lpwstr>呼吸はなぜ必要？</vt:lpwstr>
      </vt:variant>
      <vt:variant>
        <vt:lpwstr/>
      </vt:variant>
      <vt:variant>
        <vt:i4>1412956692</vt:i4>
      </vt:variant>
      <vt:variant>
        <vt:i4>2154</vt:i4>
      </vt:variant>
      <vt:variant>
        <vt:i4>1038</vt:i4>
      </vt:variant>
      <vt:variant>
        <vt:i4>1</vt:i4>
      </vt:variant>
      <vt:variant>
        <vt:lpwstr>呼吸器</vt:lpwstr>
      </vt:variant>
      <vt:variant>
        <vt:lpwstr/>
      </vt:variant>
      <vt:variant>
        <vt:i4>720915</vt:i4>
      </vt:variant>
      <vt:variant>
        <vt:i4>2272</vt:i4>
      </vt:variant>
      <vt:variant>
        <vt:i4>1039</vt:i4>
      </vt:variant>
      <vt:variant>
        <vt:i4>1</vt:i4>
      </vt:variant>
      <vt:variant>
        <vt:lpwstr>COPD</vt:lpwstr>
      </vt:variant>
      <vt:variant>
        <vt:lpwstr/>
      </vt:variant>
      <vt:variant>
        <vt:i4>-608379241</vt:i4>
      </vt:variant>
      <vt:variant>
        <vt:i4>2308</vt:i4>
      </vt:variant>
      <vt:variant>
        <vt:i4>1025</vt:i4>
      </vt:variant>
      <vt:variant>
        <vt:i4>1</vt:i4>
      </vt:variant>
      <vt:variant>
        <vt:lpwstr>COPDの肺と正常の肺</vt:lpwstr>
      </vt:variant>
      <vt:variant>
        <vt:lpwstr/>
      </vt:variant>
      <vt:variant>
        <vt:i4>540942691</vt:i4>
      </vt:variant>
      <vt:variant>
        <vt:i4>2896</vt:i4>
      </vt:variant>
      <vt:variant>
        <vt:i4>1026</vt:i4>
      </vt:variant>
      <vt:variant>
        <vt:i4>1</vt:i4>
      </vt:variant>
      <vt:variant>
        <vt:lpwstr>呼吸生理</vt:lpwstr>
      </vt:variant>
      <vt:variant>
        <vt:lpwstr/>
      </vt:variant>
      <vt:variant>
        <vt:i4>13706544</vt:i4>
      </vt:variant>
      <vt:variant>
        <vt:i4>3288</vt:i4>
      </vt:variant>
      <vt:variant>
        <vt:i4>1027</vt:i4>
      </vt:variant>
      <vt:variant>
        <vt:i4>1</vt:i4>
      </vt:variant>
      <vt:variant>
        <vt:lpwstr>COPDの病態生理</vt:lpwstr>
      </vt:variant>
      <vt:variant>
        <vt:lpwstr/>
      </vt:variant>
      <vt:variant>
        <vt:i4>1736518954</vt:i4>
      </vt:variant>
      <vt:variant>
        <vt:i4>3322</vt:i4>
      </vt:variant>
      <vt:variant>
        <vt:i4>1028</vt:i4>
      </vt:variant>
      <vt:variant>
        <vt:i4>1</vt:i4>
      </vt:variant>
      <vt:variant>
        <vt:lpwstr>COPDによる死亡数の変化</vt:lpwstr>
      </vt:variant>
      <vt:variant>
        <vt:lpwstr/>
      </vt:variant>
      <vt:variant>
        <vt:i4>10687939</vt:i4>
      </vt:variant>
      <vt:variant>
        <vt:i4>3350</vt:i4>
      </vt:variant>
      <vt:variant>
        <vt:i4>1029</vt:i4>
      </vt:variant>
      <vt:variant>
        <vt:i4>1</vt:i4>
      </vt:variant>
      <vt:variant>
        <vt:lpwstr>COPDの病態生理マンガ</vt:lpwstr>
      </vt:variant>
      <vt:variant>
        <vt:lpwstr/>
      </vt:variant>
      <vt:variant>
        <vt:i4>1544323329</vt:i4>
      </vt:variant>
      <vt:variant>
        <vt:i4>3368</vt:i4>
      </vt:variant>
      <vt:variant>
        <vt:i4>1030</vt:i4>
      </vt:variant>
      <vt:variant>
        <vt:i4>1</vt:i4>
      </vt:variant>
      <vt:variant>
        <vt:lpwstr>肺気腫の肺マンガ</vt:lpwstr>
      </vt:variant>
      <vt:variant>
        <vt:lpwstr/>
      </vt:variant>
      <vt:variant>
        <vt:i4>1094145300</vt:i4>
      </vt:variant>
      <vt:variant>
        <vt:i4>3686</vt:i4>
      </vt:variant>
      <vt:variant>
        <vt:i4>1033</vt:i4>
      </vt:variant>
      <vt:variant>
        <vt:i4>1</vt:i4>
      </vt:variant>
      <vt:variant>
        <vt:lpwstr>喫煙者の肺</vt:lpwstr>
      </vt:variant>
      <vt:variant>
        <vt:lpwstr/>
      </vt:variant>
      <vt:variant>
        <vt:i4>-1976478256</vt:i4>
      </vt:variant>
      <vt:variant>
        <vt:i4>3688</vt:i4>
      </vt:variant>
      <vt:variant>
        <vt:i4>1031</vt:i4>
      </vt:variant>
      <vt:variant>
        <vt:i4>1</vt:i4>
      </vt:variant>
      <vt:variant>
        <vt:lpwstr>COPDの診断</vt:lpwstr>
      </vt:variant>
      <vt:variant>
        <vt:lpwstr/>
      </vt:variant>
      <vt:variant>
        <vt:i4>871222406</vt:i4>
      </vt:variant>
      <vt:variant>
        <vt:i4>3906</vt:i4>
      </vt:variant>
      <vt:variant>
        <vt:i4>1034</vt:i4>
      </vt:variant>
      <vt:variant>
        <vt:i4>1</vt:i4>
      </vt:variant>
      <vt:variant>
        <vt:lpwstr>COPD重症度に応じた治療</vt:lpwstr>
      </vt:variant>
      <vt:variant>
        <vt:lpwstr/>
      </vt:variant>
      <vt:variant>
        <vt:i4>1897795484</vt:i4>
      </vt:variant>
      <vt:variant>
        <vt:i4>3946</vt:i4>
      </vt:variant>
      <vt:variant>
        <vt:i4>1035</vt:i4>
      </vt:variant>
      <vt:variant>
        <vt:i4>1</vt:i4>
      </vt:variant>
      <vt:variant>
        <vt:lpwstr>喫煙と肺機能</vt:lpwstr>
      </vt:variant>
      <vt:variant>
        <vt:lpwstr/>
      </vt:variant>
      <vt:variant>
        <vt:i4>-1776918037</vt:i4>
      </vt:variant>
      <vt:variant>
        <vt:i4>4026</vt:i4>
      </vt:variant>
      <vt:variant>
        <vt:i4>1044</vt:i4>
      </vt:variant>
      <vt:variant>
        <vt:i4>1</vt:i4>
      </vt:variant>
      <vt:variant>
        <vt:lpwstr>COPD患者の生活指導</vt:lpwstr>
      </vt:variant>
      <vt:variant>
        <vt:lpwstr/>
      </vt:variant>
      <vt:variant>
        <vt:i4>2066735915</vt:i4>
      </vt:variant>
      <vt:variant>
        <vt:i4>4258</vt:i4>
      </vt:variant>
      <vt:variant>
        <vt:i4>1045</vt:i4>
      </vt:variant>
      <vt:variant>
        <vt:i4>1</vt:i4>
      </vt:variant>
      <vt:variant>
        <vt:lpwstr>スパイロメーターによる気管支喘息の診断</vt:lpwstr>
      </vt:variant>
      <vt:variant>
        <vt:lpwstr/>
      </vt:variant>
      <vt:variant>
        <vt:i4>782588388</vt:i4>
      </vt:variant>
      <vt:variant>
        <vt:i4>4718</vt:i4>
      </vt:variant>
      <vt:variant>
        <vt:i4>1040</vt:i4>
      </vt:variant>
      <vt:variant>
        <vt:i4>1</vt:i4>
      </vt:variant>
      <vt:variant>
        <vt:lpwstr>気管支喘息のメカニズム</vt:lpwstr>
      </vt:variant>
      <vt:variant>
        <vt:lpwstr/>
      </vt:variant>
      <vt:variant>
        <vt:i4>922551155</vt:i4>
      </vt:variant>
      <vt:variant>
        <vt:i4>9820</vt:i4>
      </vt:variant>
      <vt:variant>
        <vt:i4>1041</vt:i4>
      </vt:variant>
      <vt:variant>
        <vt:i4>1</vt:i4>
      </vt:variant>
      <vt:variant>
        <vt:lpwstr>喘息受賞度判定表</vt:lpwstr>
      </vt:variant>
      <vt:variant>
        <vt:lpwstr/>
      </vt:variant>
      <vt:variant>
        <vt:i4>1549126229</vt:i4>
      </vt:variant>
      <vt:variant>
        <vt:i4>9992</vt:i4>
      </vt:variant>
      <vt:variant>
        <vt:i4>1042</vt:i4>
      </vt:variant>
      <vt:variant>
        <vt:i4>1</vt:i4>
      </vt:variant>
      <vt:variant>
        <vt:lpwstr>自己管理ピークフローメーターを用いた</vt:lpwstr>
      </vt:variant>
      <vt:variant>
        <vt:lpwstr/>
      </vt:variant>
      <vt:variant>
        <vt:i4>7864328</vt:i4>
      </vt:variant>
      <vt:variant>
        <vt:i4>10014</vt:i4>
      </vt:variant>
      <vt:variant>
        <vt:i4>1043</vt:i4>
      </vt:variant>
      <vt:variant>
        <vt:i4>1</vt:i4>
      </vt:variant>
      <vt:variant>
        <vt:lpwstr>zensoku4[1]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KOBAYASHI MASANOBU</dc:creator>
  <cp:keywords/>
  <cp:lastModifiedBy>小林 正伸</cp:lastModifiedBy>
  <cp:revision>2</cp:revision>
  <dcterms:created xsi:type="dcterms:W3CDTF">2014-03-27T12:59:00Z</dcterms:created>
  <dcterms:modified xsi:type="dcterms:W3CDTF">2014-03-27T12:59:00Z</dcterms:modified>
</cp:coreProperties>
</file>